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E84DE9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13.05.</w:t>
            </w:r>
            <w:bookmarkStart w:id="0" w:name="_GoBack"/>
            <w:bookmarkEnd w:id="0"/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17а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</w:t>
      </w:r>
      <w:r>
        <w:rPr>
          <w:rFonts w:ascii="Times New Roman" w:hAnsi="Times New Roman"/>
          <w:sz w:val="28"/>
          <w:szCs w:val="28"/>
        </w:rPr>
        <w:lastRenderedPageBreak/>
        <w:t>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53547,9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10489,1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D716C7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815,7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94F">
              <w:rPr>
                <w:rFonts w:ascii="Times New Roman" w:hAnsi="Times New Roman"/>
                <w:sz w:val="28"/>
                <w:szCs w:val="28"/>
              </w:rPr>
              <w:t>27370,4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5584,3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A6694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26762,0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5458,0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8287,7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1277,0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761,5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312,0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694F">
              <w:rPr>
                <w:rFonts w:ascii="Times New Roman" w:hAnsi="Times New Roman"/>
                <w:sz w:val="28"/>
                <w:szCs w:val="28"/>
              </w:rPr>
              <w:t>829,4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B25456">
        <w:rPr>
          <w:rFonts w:ascii="Times New Roman" w:hAnsi="Times New Roman"/>
          <w:sz w:val="28"/>
          <w:szCs w:val="24"/>
        </w:rPr>
        <w:lastRenderedPageBreak/>
        <w:t>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A17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16850,9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3511,1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15820,7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3068,1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A6694F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A6694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27370,4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A6694F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A6694F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26762,0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A6694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A6694F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A6694F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A6694F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14779,6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111649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8287,7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6A5D41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4047C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92675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477522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E878C8" w:rsidRDefault="0064047C" w:rsidP="00A06A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A06AF6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440E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878C8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F70D0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0D06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Основное мероприятие 5.1.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3851F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="00046DB8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E7575A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6694F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046DB8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C32473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0A44D4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13192C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AF6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316BF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>« Развитие сферы культуры и спорта на территории сельского 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6A5D4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3444F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3C6CC8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92850" w:rsidRDefault="001A173E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16850,9</w:t>
            </w:r>
          </w:p>
        </w:tc>
      </w:tr>
      <w:tr w:rsidR="00A06AF6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B83C20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15820,7</w:t>
            </w:r>
          </w:p>
        </w:tc>
      </w:tr>
      <w:tr w:rsidR="00A06AF6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A06AF6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6.1.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3C6CC8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16321,3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A173E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</w:t>
            </w:r>
            <w:r w:rsidR="009909C1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B1F0E" w:rsidP="00A06AF6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909C1" w:rsidP="00A06AF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15630,8</w:t>
            </w:r>
          </w:p>
        </w:tc>
      </w:tr>
      <w:tr w:rsidR="00A06AF6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F83E9C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922E47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2541" w:rsidRPr="004D2D26" w:rsidRDefault="006E2541" w:rsidP="006E254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4C078A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922E47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B52A83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541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316027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6E2541" w:rsidRPr="009273E1" w:rsidRDefault="006E2541" w:rsidP="006E254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2541" w:rsidRPr="006E2541" w:rsidRDefault="006E2541" w:rsidP="006E2541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250A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316027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56250A" w:rsidRPr="009273E1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250A" w:rsidRPr="006E2541" w:rsidRDefault="0056250A" w:rsidP="0056250A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FB0917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53547,9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2082,9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D27B4E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D27B4E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27370,4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D27B4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27B4E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26762,0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D27B4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27B4E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D27B4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D27B4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14779,6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Пенсионное обеспечение граждан,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9909C1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5625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CB6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8287,7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E878C8" w:rsidRDefault="002F685C" w:rsidP="002F68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4516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440E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Обеспечение комплексных мер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D27B4E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7575A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D27B4E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D27B4E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D120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0A44D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33585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50874" w:rsidRDefault="009909C1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15820,7</w:t>
            </w:r>
          </w:p>
        </w:tc>
      </w:tr>
      <w:tr w:rsidR="002F685C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33585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11D1B" w:rsidRDefault="00922E47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2F685C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92850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F3444F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5A71EF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24C91" w:rsidRDefault="006B3D16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8377B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9909C1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15630,8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D525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F685C"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F685C"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254CC" w:rsidRDefault="00BE1752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6B3D16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B96F24" w:rsidRDefault="00922E47" w:rsidP="002F685C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130DF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13192C" w:rsidRDefault="002F685C" w:rsidP="002F685C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316027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9273E1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6E2541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16C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2828FD" w:rsidRDefault="000C16C9" w:rsidP="000C16C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A966D7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E130DF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16C9" w:rsidRPr="0013192C" w:rsidRDefault="000C16C9" w:rsidP="000C16C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FAC" w:rsidRDefault="00776FAC" w:rsidP="00CA42DE">
      <w:pPr>
        <w:spacing w:after="0" w:line="240" w:lineRule="auto"/>
      </w:pPr>
      <w:r>
        <w:separator/>
      </w:r>
    </w:p>
  </w:endnote>
  <w:endnote w:type="continuationSeparator" w:id="0">
    <w:p w:rsidR="00776FAC" w:rsidRDefault="00776FA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FAC" w:rsidRDefault="00776FAC" w:rsidP="00CA42DE">
      <w:pPr>
        <w:spacing w:after="0" w:line="240" w:lineRule="auto"/>
      </w:pPr>
      <w:r>
        <w:separator/>
      </w:r>
    </w:p>
  </w:footnote>
  <w:footnote w:type="continuationSeparator" w:id="0">
    <w:p w:rsidR="00776FAC" w:rsidRDefault="00776FA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CA0727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1A5C-D5D3-48D5-8659-CB8E5A28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11343</TotalTime>
  <Pages>1</Pages>
  <Words>4744</Words>
  <Characters>27042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44</cp:revision>
  <cp:lastPrinted>2020-06-10T01:23:00Z</cp:lastPrinted>
  <dcterms:created xsi:type="dcterms:W3CDTF">2017-09-19T08:08:00Z</dcterms:created>
  <dcterms:modified xsi:type="dcterms:W3CDTF">2020-06-10T01:27:00Z</dcterms:modified>
</cp:coreProperties>
</file>