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AA4" w:rsidRDefault="00307AA4" w:rsidP="00307AA4">
      <w:pPr>
        <w:spacing w:after="0" w:line="240" w:lineRule="auto"/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485140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AA4" w:rsidRDefault="00307AA4" w:rsidP="00307AA4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307AA4" w:rsidRDefault="00307AA4" w:rsidP="00307AA4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307AA4" w:rsidRDefault="00307AA4" w:rsidP="00307AA4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307AA4" w:rsidRDefault="00307AA4" w:rsidP="00307AA4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60pt;margin-top:38.2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" strokecolor="white">
                <v:textbox>
                  <w:txbxContent>
                    <w:p w:rsidR="00307AA4" w:rsidRDefault="00307AA4" w:rsidP="00307AA4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307AA4" w:rsidRDefault="00307AA4" w:rsidP="00307AA4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307AA4" w:rsidRDefault="00307AA4" w:rsidP="00307AA4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307AA4" w:rsidRDefault="00307AA4" w:rsidP="00307AA4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2657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124" w:rsidRDefault="00EF1124" w:rsidP="00307AA4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3001F4" w:rsidRDefault="003001F4" w:rsidP="00307AA4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 w:rsidRPr="003001F4">
        <w:rPr>
          <w:rFonts w:ascii="Segoe UI" w:hAnsi="Segoe UI" w:cs="Segoe UI"/>
          <w:sz w:val="32"/>
          <w:szCs w:val="32"/>
        </w:rPr>
        <w:t>Границы зоны затопления в Тулуне внесены в Единый государственный реестр недвижимости</w:t>
      </w:r>
    </w:p>
    <w:p w:rsidR="00307AA4" w:rsidRPr="003001F4" w:rsidRDefault="00307AA4" w:rsidP="00307AA4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E57273" w:rsidRPr="003001F4" w:rsidRDefault="007F7964" w:rsidP="00307AA4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3001F4">
        <w:rPr>
          <w:rFonts w:ascii="Segoe UI" w:hAnsi="Segoe UI" w:cs="Segoe UI"/>
          <w:sz w:val="24"/>
          <w:szCs w:val="24"/>
        </w:rPr>
        <w:t xml:space="preserve">Управление </w:t>
      </w:r>
      <w:proofErr w:type="spellStart"/>
      <w:r w:rsidRPr="003001F4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3001F4">
        <w:rPr>
          <w:rFonts w:ascii="Segoe UI" w:hAnsi="Segoe UI" w:cs="Segoe UI"/>
          <w:sz w:val="24"/>
          <w:szCs w:val="24"/>
        </w:rPr>
        <w:t xml:space="preserve"> по Иркутской области информирует о внесении в Единый государственный реестр недвижимости сведений о </w:t>
      </w:r>
      <w:r w:rsidR="00D6535F" w:rsidRPr="003001F4">
        <w:rPr>
          <w:rFonts w:ascii="Segoe UI" w:hAnsi="Segoe UI" w:cs="Segoe UI"/>
          <w:sz w:val="24"/>
          <w:szCs w:val="24"/>
        </w:rPr>
        <w:t xml:space="preserve">границах </w:t>
      </w:r>
      <w:r w:rsidR="00AD1A0C" w:rsidRPr="003001F4">
        <w:rPr>
          <w:rFonts w:ascii="Segoe UI" w:hAnsi="Segoe UI" w:cs="Segoe UI"/>
          <w:sz w:val="24"/>
          <w:szCs w:val="24"/>
        </w:rPr>
        <w:t>зон</w:t>
      </w:r>
      <w:r w:rsidR="00D6535F" w:rsidRPr="003001F4">
        <w:rPr>
          <w:rFonts w:ascii="Segoe UI" w:hAnsi="Segoe UI" w:cs="Segoe UI"/>
          <w:sz w:val="24"/>
          <w:szCs w:val="24"/>
        </w:rPr>
        <w:t>ы</w:t>
      </w:r>
      <w:r w:rsidR="005108AA" w:rsidRPr="003001F4">
        <w:rPr>
          <w:rFonts w:ascii="Segoe UI" w:hAnsi="Segoe UI" w:cs="Segoe UI"/>
          <w:sz w:val="24"/>
          <w:szCs w:val="24"/>
        </w:rPr>
        <w:t xml:space="preserve"> </w:t>
      </w:r>
      <w:r w:rsidR="008C1152" w:rsidRPr="003001F4">
        <w:rPr>
          <w:rFonts w:ascii="Segoe UI" w:hAnsi="Segoe UI" w:cs="Segoe UI"/>
          <w:sz w:val="24"/>
          <w:szCs w:val="24"/>
        </w:rPr>
        <w:t>затопления</w:t>
      </w:r>
      <w:r w:rsidR="005108AA" w:rsidRPr="003001F4">
        <w:rPr>
          <w:rFonts w:ascii="Segoe UI" w:hAnsi="Segoe UI" w:cs="Segoe UI"/>
          <w:sz w:val="24"/>
          <w:szCs w:val="24"/>
        </w:rPr>
        <w:t xml:space="preserve"> в</w:t>
      </w:r>
      <w:r w:rsidRPr="003001F4">
        <w:rPr>
          <w:rFonts w:ascii="Segoe UI" w:hAnsi="Segoe UI" w:cs="Segoe UI"/>
          <w:sz w:val="24"/>
          <w:szCs w:val="24"/>
        </w:rPr>
        <w:t xml:space="preserve"> Тулун</w:t>
      </w:r>
      <w:r w:rsidR="008C1152" w:rsidRPr="003001F4">
        <w:rPr>
          <w:rFonts w:ascii="Segoe UI" w:hAnsi="Segoe UI" w:cs="Segoe UI"/>
          <w:sz w:val="24"/>
          <w:szCs w:val="24"/>
        </w:rPr>
        <w:t>е</w:t>
      </w:r>
      <w:r w:rsidRPr="003001F4">
        <w:rPr>
          <w:rFonts w:ascii="Segoe UI" w:hAnsi="Segoe UI" w:cs="Segoe UI"/>
          <w:sz w:val="24"/>
          <w:szCs w:val="24"/>
        </w:rPr>
        <w:t xml:space="preserve">. </w:t>
      </w:r>
      <w:r w:rsidR="00AD1A0C" w:rsidRPr="003001F4">
        <w:rPr>
          <w:rFonts w:ascii="Segoe UI" w:hAnsi="Segoe UI" w:cs="Segoe UI"/>
          <w:sz w:val="24"/>
          <w:szCs w:val="24"/>
        </w:rPr>
        <w:t>Для земельных участков, вошедших в зону затопления, установлены особые условия использования территории. Площадь зоны</w:t>
      </w:r>
      <w:r w:rsidR="00FD28B0" w:rsidRPr="003001F4">
        <w:rPr>
          <w:rFonts w:ascii="Segoe UI" w:hAnsi="Segoe UI" w:cs="Segoe UI"/>
          <w:sz w:val="24"/>
          <w:szCs w:val="24"/>
        </w:rPr>
        <w:t xml:space="preserve"> затопления </w:t>
      </w:r>
      <w:r w:rsidR="00AD1A0C" w:rsidRPr="003001F4">
        <w:rPr>
          <w:rFonts w:ascii="Segoe UI" w:hAnsi="Segoe UI" w:cs="Segoe UI"/>
          <w:sz w:val="24"/>
          <w:szCs w:val="24"/>
        </w:rPr>
        <w:t xml:space="preserve">в Тулуне, </w:t>
      </w:r>
      <w:r w:rsidR="00D6535F" w:rsidRPr="003001F4">
        <w:rPr>
          <w:rFonts w:ascii="Segoe UI" w:hAnsi="Segoe UI" w:cs="Segoe UI"/>
          <w:sz w:val="24"/>
          <w:szCs w:val="24"/>
        </w:rPr>
        <w:t>согласно сведениям</w:t>
      </w:r>
      <w:r w:rsidR="00AD1A0C" w:rsidRPr="003001F4">
        <w:rPr>
          <w:rFonts w:ascii="Segoe UI" w:hAnsi="Segoe UI" w:cs="Segoe UI"/>
          <w:sz w:val="24"/>
          <w:szCs w:val="24"/>
        </w:rPr>
        <w:t xml:space="preserve"> ЕГРН, состав</w:t>
      </w:r>
      <w:r w:rsidR="00D6535F" w:rsidRPr="003001F4">
        <w:rPr>
          <w:rFonts w:ascii="Segoe UI" w:hAnsi="Segoe UI" w:cs="Segoe UI"/>
          <w:sz w:val="24"/>
          <w:szCs w:val="24"/>
        </w:rPr>
        <w:t>ляет</w:t>
      </w:r>
      <w:r w:rsidR="00FD28B0" w:rsidRPr="003001F4">
        <w:rPr>
          <w:rFonts w:ascii="Segoe UI" w:hAnsi="Segoe UI" w:cs="Segoe UI"/>
          <w:sz w:val="24"/>
          <w:szCs w:val="24"/>
        </w:rPr>
        <w:t xml:space="preserve"> </w:t>
      </w:r>
      <w:r w:rsidR="008C1152" w:rsidRPr="003001F4">
        <w:rPr>
          <w:rFonts w:ascii="Segoe UI" w:hAnsi="Segoe UI" w:cs="Segoe UI"/>
          <w:sz w:val="24"/>
          <w:szCs w:val="24"/>
        </w:rPr>
        <w:t xml:space="preserve">порядка </w:t>
      </w:r>
      <w:r w:rsidR="00FD28B0" w:rsidRPr="003001F4">
        <w:rPr>
          <w:rFonts w:ascii="Segoe UI" w:hAnsi="Segoe UI" w:cs="Segoe UI"/>
          <w:sz w:val="24"/>
          <w:szCs w:val="24"/>
        </w:rPr>
        <w:t>15</w:t>
      </w:r>
      <w:r w:rsidR="008C1152" w:rsidRPr="003001F4">
        <w:rPr>
          <w:rFonts w:ascii="Segoe UI" w:hAnsi="Segoe UI" w:cs="Segoe UI"/>
          <w:sz w:val="24"/>
          <w:szCs w:val="24"/>
        </w:rPr>
        <w:t>,76</w:t>
      </w:r>
      <w:r w:rsidR="00FD28B0" w:rsidRPr="003001F4">
        <w:rPr>
          <w:rFonts w:ascii="Segoe UI" w:hAnsi="Segoe UI" w:cs="Segoe UI"/>
          <w:sz w:val="24"/>
          <w:szCs w:val="24"/>
        </w:rPr>
        <w:t xml:space="preserve"> кв. </w:t>
      </w:r>
      <w:r w:rsidR="008C1152" w:rsidRPr="003001F4">
        <w:rPr>
          <w:rFonts w:ascii="Segoe UI" w:hAnsi="Segoe UI" w:cs="Segoe UI"/>
          <w:sz w:val="24"/>
          <w:szCs w:val="24"/>
        </w:rPr>
        <w:t>к</w:t>
      </w:r>
      <w:r w:rsidR="00FD28B0" w:rsidRPr="003001F4">
        <w:rPr>
          <w:rFonts w:ascii="Segoe UI" w:hAnsi="Segoe UI" w:cs="Segoe UI"/>
          <w:sz w:val="24"/>
          <w:szCs w:val="24"/>
        </w:rPr>
        <w:t>м</w:t>
      </w:r>
      <w:r w:rsidR="008C1152" w:rsidRPr="003001F4">
        <w:rPr>
          <w:rFonts w:ascii="Segoe UI" w:hAnsi="Segoe UI" w:cs="Segoe UI"/>
          <w:sz w:val="24"/>
          <w:szCs w:val="24"/>
        </w:rPr>
        <w:t>.</w:t>
      </w:r>
    </w:p>
    <w:p w:rsidR="003001F4" w:rsidRDefault="00D6535F" w:rsidP="00307AA4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3001F4">
        <w:rPr>
          <w:rFonts w:ascii="Segoe UI" w:hAnsi="Segoe UI" w:cs="Segoe UI"/>
          <w:sz w:val="24"/>
          <w:szCs w:val="24"/>
        </w:rPr>
        <w:t>Информация о зонах затопления вносится в ЕГРН в</w:t>
      </w:r>
      <w:r w:rsidR="007F7964" w:rsidRPr="003001F4">
        <w:rPr>
          <w:rFonts w:ascii="Segoe UI" w:hAnsi="Segoe UI" w:cs="Segoe UI"/>
          <w:sz w:val="24"/>
          <w:szCs w:val="24"/>
        </w:rPr>
        <w:t xml:space="preserve"> целях предотвращения негативного воздействия вод на определенные территории и объе</w:t>
      </w:r>
      <w:r w:rsidR="003001F4">
        <w:rPr>
          <w:rFonts w:ascii="Segoe UI" w:hAnsi="Segoe UI" w:cs="Segoe UI"/>
          <w:sz w:val="24"/>
          <w:szCs w:val="24"/>
        </w:rPr>
        <w:t xml:space="preserve">кты, </w:t>
      </w:r>
      <w:r w:rsidRPr="003001F4">
        <w:rPr>
          <w:rFonts w:ascii="Segoe UI" w:hAnsi="Segoe UI" w:cs="Segoe UI"/>
          <w:sz w:val="24"/>
          <w:szCs w:val="24"/>
        </w:rPr>
        <w:t>лик</w:t>
      </w:r>
      <w:r w:rsidR="003001F4">
        <w:rPr>
          <w:rFonts w:ascii="Segoe UI" w:hAnsi="Segoe UI" w:cs="Segoe UI"/>
          <w:sz w:val="24"/>
          <w:szCs w:val="24"/>
        </w:rPr>
        <w:t xml:space="preserve">видации </w:t>
      </w:r>
      <w:r w:rsidRPr="003001F4">
        <w:rPr>
          <w:rFonts w:ascii="Segoe UI" w:hAnsi="Segoe UI" w:cs="Segoe UI"/>
          <w:sz w:val="24"/>
          <w:szCs w:val="24"/>
        </w:rPr>
        <w:t>последствий</w:t>
      </w:r>
      <w:r w:rsidR="003001F4">
        <w:rPr>
          <w:rFonts w:ascii="Segoe UI" w:hAnsi="Segoe UI" w:cs="Segoe UI"/>
          <w:sz w:val="24"/>
          <w:szCs w:val="24"/>
        </w:rPr>
        <w:t xml:space="preserve"> такого воздействия. К мерам по предотвращению </w:t>
      </w:r>
      <w:r w:rsidR="003001F4" w:rsidRPr="003001F4">
        <w:rPr>
          <w:rFonts w:ascii="Segoe UI" w:hAnsi="Segoe UI" w:cs="Segoe UI"/>
          <w:sz w:val="24"/>
          <w:szCs w:val="24"/>
        </w:rPr>
        <w:t>негативного воздействия вод и ликвидации его последствий</w:t>
      </w:r>
      <w:r w:rsidR="003001F4">
        <w:rPr>
          <w:rFonts w:ascii="Segoe UI" w:hAnsi="Segoe UI" w:cs="Segoe UI"/>
          <w:sz w:val="24"/>
          <w:szCs w:val="24"/>
        </w:rPr>
        <w:t xml:space="preserve"> относятся мероприятия, включающие </w:t>
      </w:r>
      <w:proofErr w:type="spellStart"/>
      <w:r w:rsidRPr="003001F4">
        <w:rPr>
          <w:rFonts w:ascii="Segoe UI" w:hAnsi="Segoe UI" w:cs="Segoe UI"/>
          <w:sz w:val="24"/>
          <w:szCs w:val="24"/>
        </w:rPr>
        <w:t>предпаводковое</w:t>
      </w:r>
      <w:proofErr w:type="spellEnd"/>
      <w:r w:rsidRPr="003001F4">
        <w:rPr>
          <w:rFonts w:ascii="Segoe UI" w:hAnsi="Segoe UI" w:cs="Segoe UI"/>
          <w:sz w:val="24"/>
          <w:szCs w:val="24"/>
        </w:rPr>
        <w:t xml:space="preserve"> и послепаводковое обследование </w:t>
      </w:r>
      <w:proofErr w:type="spellStart"/>
      <w:r w:rsidRPr="003001F4">
        <w:rPr>
          <w:rFonts w:ascii="Segoe UI" w:hAnsi="Segoe UI" w:cs="Segoe UI"/>
          <w:sz w:val="24"/>
          <w:szCs w:val="24"/>
        </w:rPr>
        <w:t>паводкоопасных</w:t>
      </w:r>
      <w:proofErr w:type="spellEnd"/>
      <w:r w:rsidRPr="003001F4">
        <w:rPr>
          <w:rFonts w:ascii="Segoe UI" w:hAnsi="Segoe UI" w:cs="Segoe UI"/>
          <w:sz w:val="24"/>
          <w:szCs w:val="24"/>
        </w:rPr>
        <w:t xml:space="preserve"> территорий и водных объектов</w:t>
      </w:r>
      <w:r w:rsidR="003001F4">
        <w:rPr>
          <w:rFonts w:ascii="Segoe UI" w:hAnsi="Segoe UI" w:cs="Segoe UI"/>
          <w:sz w:val="24"/>
          <w:szCs w:val="24"/>
        </w:rPr>
        <w:t>;</w:t>
      </w:r>
      <w:r w:rsidRPr="003001F4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3001F4" w:rsidRPr="003001F4">
        <w:rPr>
          <w:rFonts w:ascii="Segoe UI" w:hAnsi="Segoe UI" w:cs="Segoe UI"/>
          <w:sz w:val="24"/>
          <w:szCs w:val="24"/>
        </w:rPr>
        <w:t>противопаводковые</w:t>
      </w:r>
      <w:proofErr w:type="spellEnd"/>
      <w:r w:rsidR="003001F4" w:rsidRPr="003001F4">
        <w:rPr>
          <w:rFonts w:ascii="Segoe UI" w:hAnsi="Segoe UI" w:cs="Segoe UI"/>
          <w:sz w:val="24"/>
          <w:szCs w:val="24"/>
        </w:rPr>
        <w:t xml:space="preserve"> мероприятия, в том числе мероприятия по увеличению пропускной способности русел рек, их дноуглублению и спрямлению, расчистке водоемов, </w:t>
      </w:r>
      <w:proofErr w:type="spellStart"/>
      <w:r w:rsidR="003001F4" w:rsidRPr="003001F4">
        <w:rPr>
          <w:rFonts w:ascii="Segoe UI" w:hAnsi="Segoe UI" w:cs="Segoe UI"/>
          <w:sz w:val="24"/>
          <w:szCs w:val="24"/>
        </w:rPr>
        <w:t>уполаживанию</w:t>
      </w:r>
      <w:proofErr w:type="spellEnd"/>
      <w:r w:rsidR="003001F4" w:rsidRPr="003001F4">
        <w:rPr>
          <w:rFonts w:ascii="Segoe UI" w:hAnsi="Segoe UI" w:cs="Segoe UI"/>
          <w:sz w:val="24"/>
          <w:szCs w:val="24"/>
        </w:rPr>
        <w:t xml:space="preserve"> берегов водных объектов, их биогенному закреплению, укреплению берегов песчано-гравийной и каменной </w:t>
      </w:r>
      <w:proofErr w:type="spellStart"/>
      <w:r w:rsidR="003001F4" w:rsidRPr="003001F4">
        <w:rPr>
          <w:rFonts w:ascii="Segoe UI" w:hAnsi="Segoe UI" w:cs="Segoe UI"/>
          <w:sz w:val="24"/>
          <w:szCs w:val="24"/>
        </w:rPr>
        <w:t>наброской</w:t>
      </w:r>
      <w:proofErr w:type="spellEnd"/>
      <w:r w:rsidRPr="003001F4">
        <w:rPr>
          <w:rFonts w:ascii="Segoe UI" w:hAnsi="Segoe UI" w:cs="Segoe UI"/>
          <w:sz w:val="24"/>
          <w:szCs w:val="24"/>
        </w:rPr>
        <w:t>.</w:t>
      </w:r>
    </w:p>
    <w:p w:rsidR="003001F4" w:rsidRPr="003001F4" w:rsidRDefault="00D6535F" w:rsidP="00307AA4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3001F4">
        <w:rPr>
          <w:rFonts w:ascii="Segoe UI" w:hAnsi="Segoe UI" w:cs="Segoe UI"/>
          <w:sz w:val="24"/>
          <w:szCs w:val="24"/>
        </w:rPr>
        <w:t>В</w:t>
      </w:r>
      <w:r w:rsidR="007F7964" w:rsidRPr="003001F4">
        <w:rPr>
          <w:rFonts w:ascii="Segoe UI" w:hAnsi="Segoe UI" w:cs="Segoe UI"/>
          <w:sz w:val="24"/>
          <w:szCs w:val="24"/>
        </w:rPr>
        <w:t xml:space="preserve"> соответствии с </w:t>
      </w:r>
      <w:r w:rsidRPr="003001F4">
        <w:rPr>
          <w:rFonts w:ascii="Segoe UI" w:hAnsi="Segoe UI" w:cs="Segoe UI"/>
          <w:sz w:val="24"/>
          <w:szCs w:val="24"/>
        </w:rPr>
        <w:t>Водным</w:t>
      </w:r>
      <w:r w:rsidR="007F7964" w:rsidRPr="003001F4">
        <w:rPr>
          <w:rFonts w:ascii="Segoe UI" w:hAnsi="Segoe UI" w:cs="Segoe UI"/>
          <w:sz w:val="24"/>
          <w:szCs w:val="24"/>
        </w:rPr>
        <w:t xml:space="preserve"> Кодексом</w:t>
      </w:r>
      <w:r w:rsidRPr="003001F4">
        <w:rPr>
          <w:rFonts w:ascii="Segoe UI" w:hAnsi="Segoe UI" w:cs="Segoe UI"/>
          <w:sz w:val="24"/>
          <w:szCs w:val="24"/>
        </w:rPr>
        <w:t xml:space="preserve"> РФ</w:t>
      </w:r>
      <w:r w:rsidR="007F7964" w:rsidRPr="003001F4">
        <w:rPr>
          <w:rFonts w:ascii="Segoe UI" w:hAnsi="Segoe UI" w:cs="Segoe UI"/>
          <w:sz w:val="24"/>
          <w:szCs w:val="24"/>
        </w:rPr>
        <w:t>,</w:t>
      </w:r>
      <w:r w:rsidRPr="003001F4">
        <w:rPr>
          <w:rFonts w:ascii="Segoe UI" w:hAnsi="Segoe UI" w:cs="Segoe UI"/>
          <w:sz w:val="24"/>
          <w:szCs w:val="24"/>
        </w:rPr>
        <w:t xml:space="preserve"> в зонах </w:t>
      </w:r>
      <w:r w:rsidR="003001F4">
        <w:rPr>
          <w:rFonts w:ascii="Segoe UI" w:hAnsi="Segoe UI" w:cs="Segoe UI"/>
          <w:sz w:val="24"/>
          <w:szCs w:val="24"/>
        </w:rPr>
        <w:t xml:space="preserve">затопления </w:t>
      </w:r>
      <w:r w:rsidR="007F7964" w:rsidRPr="003001F4">
        <w:rPr>
          <w:rFonts w:ascii="Segoe UI" w:hAnsi="Segoe UI" w:cs="Segoe UI"/>
          <w:sz w:val="24"/>
          <w:szCs w:val="24"/>
        </w:rPr>
        <w:t>обеспечивается инженерная защита территорий и объектов от затопления, разрушения берегов водных объектов, заболачивания и другого негативного воздействия вод.</w:t>
      </w:r>
      <w:r w:rsidR="005108AA" w:rsidRPr="003001F4">
        <w:rPr>
          <w:rFonts w:ascii="Segoe UI" w:hAnsi="Segoe UI" w:cs="Segoe UI"/>
          <w:sz w:val="24"/>
          <w:szCs w:val="24"/>
        </w:rPr>
        <w:t xml:space="preserve"> </w:t>
      </w:r>
    </w:p>
    <w:p w:rsidR="005108AA" w:rsidRDefault="003001F4" w:rsidP="00307AA4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3001F4">
        <w:rPr>
          <w:rFonts w:ascii="Segoe UI" w:hAnsi="Segoe UI" w:cs="Segoe UI"/>
          <w:sz w:val="24"/>
          <w:szCs w:val="24"/>
        </w:rPr>
        <w:t>Кроме того, в</w:t>
      </w:r>
      <w:r w:rsidR="005108AA" w:rsidRPr="003001F4">
        <w:rPr>
          <w:rFonts w:ascii="Segoe UI" w:hAnsi="Segoe UI" w:cs="Segoe UI"/>
          <w:sz w:val="24"/>
          <w:szCs w:val="24"/>
        </w:rPr>
        <w:t xml:space="preserve"> границах зон затопления</w:t>
      </w:r>
      <w:r w:rsidRPr="003001F4">
        <w:rPr>
          <w:rFonts w:ascii="Segoe UI" w:hAnsi="Segoe UI" w:cs="Segoe UI"/>
          <w:sz w:val="24"/>
          <w:szCs w:val="24"/>
        </w:rPr>
        <w:t xml:space="preserve"> </w:t>
      </w:r>
      <w:r w:rsidR="005108AA" w:rsidRPr="003001F4">
        <w:rPr>
          <w:rFonts w:ascii="Segoe UI" w:hAnsi="Segoe UI" w:cs="Segoe UI"/>
          <w:sz w:val="24"/>
          <w:szCs w:val="24"/>
        </w:rPr>
        <w:t>запрещается размещение новых населенных пунктов и возведение объектов капитального строительства без обеспечения инженерной защиты таких населенных пунктов и объектов от затопления.</w:t>
      </w:r>
    </w:p>
    <w:p w:rsidR="003001F4" w:rsidRDefault="003001F4" w:rsidP="00307AA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307AA4" w:rsidRDefault="00307AA4" w:rsidP="00307AA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307AA4" w:rsidRPr="00EF1124" w:rsidRDefault="0001247E" w:rsidP="00307AA4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 xml:space="preserve">По информации Управления 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 xml:space="preserve"> по Иркутской области</w:t>
      </w:r>
      <w:bookmarkStart w:id="0" w:name="_GoBack"/>
      <w:bookmarkEnd w:id="0"/>
    </w:p>
    <w:sectPr w:rsidR="00307AA4" w:rsidRPr="00EF1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355"/>
    <w:rsid w:val="0001247E"/>
    <w:rsid w:val="00090E01"/>
    <w:rsid w:val="00173270"/>
    <w:rsid w:val="003001F4"/>
    <w:rsid w:val="00307AA4"/>
    <w:rsid w:val="005108AA"/>
    <w:rsid w:val="007F7964"/>
    <w:rsid w:val="008C1152"/>
    <w:rsid w:val="00AD1A0C"/>
    <w:rsid w:val="00BB0920"/>
    <w:rsid w:val="00C8381D"/>
    <w:rsid w:val="00D42355"/>
    <w:rsid w:val="00D6535F"/>
    <w:rsid w:val="00E57273"/>
    <w:rsid w:val="00EF1124"/>
    <w:rsid w:val="00FD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018D0"/>
  <w15:chartTrackingRefBased/>
  <w15:docId w15:val="{83CFB3D6-CF14-4154-8C27-61BE8F837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381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07A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9</cp:revision>
  <cp:lastPrinted>2019-08-09T02:16:00Z</cp:lastPrinted>
  <dcterms:created xsi:type="dcterms:W3CDTF">2019-08-07T03:31:00Z</dcterms:created>
  <dcterms:modified xsi:type="dcterms:W3CDTF">2019-08-13T08:18:00Z</dcterms:modified>
</cp:coreProperties>
</file>