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FA" w:rsidRPr="00BD7413" w:rsidRDefault="003B54FA" w:rsidP="00FF74C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3B54FA" w:rsidRPr="00BD7413" w:rsidRDefault="003B54FA" w:rsidP="00FF74C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заседание круглого стола комиссии по поддержки семьи, материнства и детства Общественной палаты Иркутской области «О ходе реализации федерального проекта «Старшее поколение» в рамках национального проекта «Демография» в Иркутской области»</w:t>
      </w:r>
    </w:p>
    <w:p w:rsidR="003B54FA" w:rsidRPr="00BD7413" w:rsidRDefault="003B54FA" w:rsidP="003B54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4FA" w:rsidRPr="00BD7413" w:rsidRDefault="003B54FA" w:rsidP="003B54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октября 2021 года в 15.00 ч.</w:t>
      </w:r>
    </w:p>
    <w:p w:rsidR="003B54FA" w:rsidRPr="00BD7413" w:rsidRDefault="003B54FA" w:rsidP="003B54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режиме видеоконференцсвязи»)</w:t>
      </w:r>
    </w:p>
    <w:p w:rsidR="00763B12" w:rsidRPr="00BD7413" w:rsidRDefault="00763B12" w:rsidP="003B54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54FA" w:rsidRPr="00BD7413" w:rsidRDefault="003B54FA" w:rsidP="00BE7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C1" w:rsidRPr="00BD7413" w:rsidRDefault="009D10C1" w:rsidP="00BE70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Российской Федерации началась реализация национального проекта «Демография».</w:t>
      </w:r>
    </w:p>
    <w:p w:rsidR="003B54FA" w:rsidRPr="00BD7413" w:rsidRDefault="003B54FA" w:rsidP="00BE70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национального проекта «Демография» в</w:t>
      </w:r>
      <w:r w:rsidR="00BE706E"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пять федеральных проектов, том числе 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проект «Разработка и реализация программы системной поддержки и повышения качества жизни граждан старшег</w:t>
      </w:r>
      <w:r w:rsidR="00FF74C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поколения»</w:t>
      </w:r>
      <w:r w:rsidR="00BE706E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10C1" w:rsidRPr="00BD7413" w:rsidRDefault="009D10C1" w:rsidP="009D10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участия в федеральном проекте в Иркутской области </w:t>
      </w:r>
      <w:r w:rsidR="00BE706E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регионал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ьный проект «Старшее поколение».</w:t>
      </w:r>
    </w:p>
    <w:p w:rsidR="003B54FA" w:rsidRPr="00BD7413" w:rsidRDefault="009D10C1" w:rsidP="009D10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направлен </w:t>
      </w:r>
      <w:r w:rsidR="003B54FA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достижение соотв</w:t>
      </w:r>
      <w:r w:rsidR="00BE706E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етствующих целей, показателей </w:t>
      </w:r>
      <w:r w:rsidR="00EF38B5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3B54FA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результатов </w:t>
      </w:r>
      <w:r w:rsidR="00BE706E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проекта</w:t>
      </w:r>
      <w:r w:rsidR="003B54FA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E38" w:rsidRPr="00BD7413" w:rsidRDefault="009D10C1" w:rsidP="00EF38B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</w:t>
      </w:r>
      <w:r w:rsidR="00EF38B5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телями проекта являются </w:t>
      </w:r>
      <w:r w:rsidR="004B55D9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региональные </w:t>
      </w:r>
      <w:r w:rsidR="004B55D9" w:rsidRPr="00BD7413">
        <w:rPr>
          <w:rFonts w:ascii="Times New Roman" w:hAnsi="Times New Roman"/>
          <w:sz w:val="28"/>
          <w:szCs w:val="28"/>
        </w:rPr>
        <w:t>министерства</w:t>
      </w:r>
      <w:r w:rsidR="003D6E38" w:rsidRPr="00BD7413">
        <w:rPr>
          <w:rFonts w:ascii="Times New Roman" w:hAnsi="Times New Roman"/>
          <w:sz w:val="28"/>
          <w:szCs w:val="28"/>
        </w:rPr>
        <w:t xml:space="preserve"> </w:t>
      </w:r>
      <w:r w:rsidR="00EF38B5" w:rsidRPr="00BD7413">
        <w:rPr>
          <w:rFonts w:ascii="Times New Roman" w:hAnsi="Times New Roman"/>
          <w:sz w:val="28"/>
          <w:szCs w:val="28"/>
        </w:rPr>
        <w:t xml:space="preserve">социального развития, </w:t>
      </w:r>
      <w:r w:rsidR="003D6E38" w:rsidRPr="00BD7413">
        <w:rPr>
          <w:rFonts w:ascii="Times New Roman" w:hAnsi="Times New Roman"/>
          <w:sz w:val="28"/>
          <w:szCs w:val="28"/>
        </w:rPr>
        <w:t>здравоохранения, строительства, а в период</w:t>
      </w:r>
      <w:r w:rsidR="00EF38B5" w:rsidRPr="00BD7413">
        <w:rPr>
          <w:rFonts w:ascii="Times New Roman" w:hAnsi="Times New Roman"/>
          <w:sz w:val="28"/>
          <w:szCs w:val="28"/>
        </w:rPr>
        <w:t xml:space="preserve"> </w:t>
      </w:r>
      <w:r w:rsidR="003D6E38" w:rsidRPr="00BD7413">
        <w:rPr>
          <w:rFonts w:ascii="Times New Roman" w:hAnsi="Times New Roman"/>
          <w:sz w:val="28"/>
          <w:szCs w:val="28"/>
        </w:rPr>
        <w:t>с 2019 по 2020 годы - министерство труда и занятости</w:t>
      </w:r>
      <w:r w:rsidR="004B55D9" w:rsidRPr="00BD7413">
        <w:rPr>
          <w:rFonts w:ascii="Times New Roman" w:hAnsi="Times New Roman"/>
          <w:sz w:val="28"/>
          <w:szCs w:val="28"/>
        </w:rPr>
        <w:t>.</w:t>
      </w:r>
    </w:p>
    <w:p w:rsidR="00EF38B5" w:rsidRPr="00BD7413" w:rsidRDefault="00EF38B5" w:rsidP="00EF38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hAnsi="Times New Roman"/>
          <w:sz w:val="28"/>
          <w:szCs w:val="28"/>
        </w:rPr>
        <w:t>В рамках полномочий за министерством социального развития закреплены следующие показатели:</w:t>
      </w:r>
    </w:p>
    <w:p w:rsidR="00B25816" w:rsidRPr="00BD7413" w:rsidRDefault="00F61735" w:rsidP="00B258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«Доля граждан старше трудоспособного возраста и инвалидов, получивших социальные услуги в рамках системы долговременного ухода, от общего числа граждан старше трудоспособного возраста и инвалидов, нуждающихся </w:t>
      </w:r>
      <w:r w:rsidR="005017FD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долго</w:t>
      </w:r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временном уходе»;</w:t>
      </w:r>
    </w:p>
    <w:p w:rsidR="00530664" w:rsidRPr="00BD7413" w:rsidRDefault="00530664" w:rsidP="005306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инвалидов».</w:t>
      </w:r>
    </w:p>
    <w:p w:rsidR="00EF38B5" w:rsidRPr="00BD7413" w:rsidRDefault="00EF38B5" w:rsidP="00B258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8B5" w:rsidRPr="00BD7413" w:rsidRDefault="00EF38B5" w:rsidP="00C14A71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8B5" w:rsidRPr="00BD7413" w:rsidRDefault="00EF38B5" w:rsidP="00EF38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показатели введены в региональный проект с 2021 года.</w:t>
      </w:r>
    </w:p>
    <w:p w:rsidR="00530664" w:rsidRPr="00BD7413" w:rsidRDefault="004B2EDD" w:rsidP="005306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Необходимо отметить, что з</w:t>
      </w:r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начение по показателю</w:t>
      </w:r>
      <w:r w:rsidR="0053066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граждан 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 трудоспособного возраста</w:t>
      </w:r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инвалидов, получивших социальные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уходе» </w:t>
      </w:r>
      <w:r w:rsidR="0053066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не установлено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(значение</w:t>
      </w:r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 – 30 %, на 2023 год – 35 </w:t>
      </w:r>
      <w:proofErr w:type="gramStart"/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53066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– 40 %).</w:t>
      </w:r>
    </w:p>
    <w:p w:rsidR="00EF38B5" w:rsidRPr="00BD7413" w:rsidRDefault="00EF38B5" w:rsidP="00EF38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показателю «Доля граждан старше трудоспособного возраста                                               и инвалидов, получивших социальные услуги в организациях социального обслуживания, от общего числа граждан старше трудоспособного возраста                          и инвалидов» </w:t>
      </w:r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установлено значение в объеме 13,3 % (значение                      на 2022 год – 13,8%, на 2023 год – 14,3%, на 2024 год – 14,8 %).</w:t>
      </w:r>
    </w:p>
    <w:p w:rsidR="00F64C4B" w:rsidRPr="00BD7413" w:rsidRDefault="00F64C4B" w:rsidP="00EF38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начало 2021 года на территории области проживает 532 тыс. граждан старшего возраста и 88 тыс. инвалидов </w:t>
      </w:r>
      <w:r w:rsidR="00284C8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до 60 лет.</w:t>
      </w:r>
    </w:p>
    <w:p w:rsidR="00530664" w:rsidRPr="00BD7413" w:rsidRDefault="00530664" w:rsidP="00EF38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говорить о значении данного показателя в абсолютных </w:t>
      </w:r>
      <w:proofErr w:type="gramStart"/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числах</w:t>
      </w:r>
      <w:r w:rsidR="00F64C4B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</w:t>
      </w:r>
      <w:proofErr w:type="gramEnd"/>
      <w:r w:rsidR="00F64C4B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 социальные услуги в организациях социального обслуживания в 2021 году должны получить </w:t>
      </w:r>
      <w:r w:rsidR="00F64C4B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менее 83 тыс. граждан </w:t>
      </w:r>
      <w:r w:rsidR="00284C8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старшего </w:t>
      </w:r>
      <w:r w:rsidR="00F64C4B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возраста и инвалидов,               </w:t>
      </w:r>
      <w:r w:rsidR="00284C8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г.</w:t>
      </w:r>
      <w:r w:rsidR="00F64C4B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не менее </w:t>
      </w:r>
      <w:r w:rsidR="00284C8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 тыс., в 2023 г.– не менее 89 тыс., в 2024 г. – не менее                       92 тыс.</w:t>
      </w:r>
    </w:p>
    <w:p w:rsidR="00530664" w:rsidRPr="00BD7413" w:rsidRDefault="00530664" w:rsidP="00284C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показателя связана с увеличением кол</w:t>
      </w:r>
      <w:r w:rsidR="00284C8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ичества людей старшего возраста, 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увеличением продолжительности жизни и необходимостью оказ</w:t>
      </w:r>
      <w:r w:rsidR="00284C84"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социальных услуг данной категории граждан.</w:t>
      </w:r>
    </w:p>
    <w:p w:rsidR="00EF38B5" w:rsidRPr="00BD7413" w:rsidRDefault="00EF38B5" w:rsidP="00EF38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9 месяцев 2021 года достигнутое знач</w:t>
      </w:r>
      <w:r w:rsidR="00284C8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 показателя составляет 12,3</w:t>
      </w:r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</w:t>
      </w:r>
      <w:r w:rsidR="00284C84"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(социальные услуги в организациях социального обслуживания получили свыше 76,5 тыс. чел. </w:t>
      </w:r>
      <w:r w:rsidRPr="00BD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(92,5 % от планового значения).</w:t>
      </w:r>
    </w:p>
    <w:p w:rsidR="00EF38B5" w:rsidRPr="00BD7413" w:rsidRDefault="00EF38B5" w:rsidP="00EF38B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С ростом численности граждан старшего возраста возрастает потребность в поддержке этой категории, необходимы действенные меры, которые позволят оперативно и в полном объеме оказывать помощь пожилым людям.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В целях решения этой задачи в рамках федерального проекта «Старшее поколение» нами ведется работа по внедрению системы долговременного ухода за гражданами пожилого возраста и инвалидами.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lastRenderedPageBreak/>
        <w:t>Эта система предполагает: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- внедрение механизмов своевременного выявления граждан, нуждающихся в уходе;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- определение степени их нуждаемости в уходе;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- внедрение сервисов и технологий, которые направлены на обеспечение ухода за гражданином в привычной соседско-родственной среде без перехода из домашних условий в стационарные учреждения.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 xml:space="preserve">В рамках этой работы мы развиваем </w:t>
      </w:r>
      <w:proofErr w:type="spellStart"/>
      <w:r w:rsidRPr="00BD7413">
        <w:rPr>
          <w:rFonts w:ascii="Times New Roman" w:hAnsi="Times New Roman"/>
          <w:color w:val="000000"/>
          <w:sz w:val="30"/>
          <w:szCs w:val="30"/>
        </w:rPr>
        <w:t>стационарозамещающие</w:t>
      </w:r>
      <w:proofErr w:type="spellEnd"/>
      <w:r w:rsidRPr="00BD7413">
        <w:rPr>
          <w:rFonts w:ascii="Times New Roman" w:hAnsi="Times New Roman"/>
          <w:color w:val="000000"/>
          <w:sz w:val="30"/>
          <w:szCs w:val="30"/>
        </w:rPr>
        <w:t xml:space="preserve"> формы социального обслуживания.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 xml:space="preserve">Приоритетной формой остается социальное обслуживание на дому пожилых граждан и инвалидов. 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 xml:space="preserve">Необходимо отметить, что количество получателей услуг на дому ежегодно увеличивается. 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За 9 месяцев 2021 года социальные услуги на дому получили 14 000 чел.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Остаются стабильно востребованными услуги сиделок, которые осуществляют уход за маломобильными гражданами. В 2020 году обслужено более 1400 граждан, а за 9 месяцев 2021 года уже 1584 чел.</w:t>
      </w:r>
    </w:p>
    <w:p w:rsidR="00EF38B5" w:rsidRPr="00BD7413" w:rsidRDefault="00EF38B5" w:rsidP="00EF38B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Одной из значимых проблем старшего поколения является одиночество, оторванность от социума, утрата круга общения. Все это отрицательно сказывается на психологическом состоянии и самочувствии человека.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 xml:space="preserve">Для решения этой проблемы при комплексных центрах социального обслуживания населения г. Иркутска, г. Саянска, </w:t>
      </w:r>
      <w:r w:rsidRPr="00BD7413">
        <w:rPr>
          <w:rFonts w:ascii="Times New Roman" w:hAnsi="Times New Roman"/>
          <w:color w:val="000000"/>
          <w:sz w:val="30"/>
          <w:szCs w:val="30"/>
        </w:rPr>
        <w:br/>
        <w:t xml:space="preserve">г. Тайшета, </w:t>
      </w:r>
      <w:proofErr w:type="spellStart"/>
      <w:r w:rsidRPr="00BD7413">
        <w:rPr>
          <w:rFonts w:ascii="Times New Roman" w:hAnsi="Times New Roman"/>
          <w:color w:val="000000"/>
          <w:sz w:val="30"/>
          <w:szCs w:val="30"/>
        </w:rPr>
        <w:t>Усть-Удинского</w:t>
      </w:r>
      <w:proofErr w:type="spellEnd"/>
      <w:r w:rsidRPr="00BD7413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BD7413">
        <w:rPr>
          <w:rFonts w:ascii="Times New Roman" w:hAnsi="Times New Roman"/>
          <w:color w:val="000000"/>
          <w:sz w:val="30"/>
          <w:szCs w:val="30"/>
        </w:rPr>
        <w:t>Осинского</w:t>
      </w:r>
      <w:proofErr w:type="spellEnd"/>
      <w:r w:rsidRPr="00BD7413">
        <w:rPr>
          <w:rFonts w:ascii="Times New Roman" w:hAnsi="Times New Roman"/>
          <w:color w:val="000000"/>
          <w:sz w:val="30"/>
          <w:szCs w:val="30"/>
        </w:rPr>
        <w:t xml:space="preserve"> районов, а также в Реабилитационном центре «</w:t>
      </w:r>
      <w:proofErr w:type="spellStart"/>
      <w:r w:rsidRPr="00BD7413">
        <w:rPr>
          <w:rFonts w:ascii="Times New Roman" w:hAnsi="Times New Roman"/>
          <w:color w:val="000000"/>
          <w:sz w:val="30"/>
          <w:szCs w:val="30"/>
        </w:rPr>
        <w:t>Шелеховский</w:t>
      </w:r>
      <w:proofErr w:type="spellEnd"/>
      <w:r w:rsidRPr="00BD7413">
        <w:rPr>
          <w:rFonts w:ascii="Times New Roman" w:hAnsi="Times New Roman"/>
          <w:color w:val="000000"/>
          <w:sz w:val="30"/>
          <w:szCs w:val="30"/>
        </w:rPr>
        <w:t>» созданы отделения дневного пребывания для граждан пожилого возраста и инвалидов. В текущем году такое отделение открыто в г. Черемхово.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lastRenderedPageBreak/>
        <w:t>В отделениях гражданам предоставляются услуги психолога, организуется их занятость и досуг, проводятся мероприятия, направленные на продление периода активного долголетия, профилактику деменции.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Ежегодно в отделениях получают услуги более 600 чел.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Одним из важных направлений работы является организация реабилитации и оздоровления граждан пожилого возраста. Такие услуги с 2019 года предоставляются Реабилитационным центром «</w:t>
      </w:r>
      <w:proofErr w:type="spellStart"/>
      <w:r w:rsidRPr="00BD7413">
        <w:rPr>
          <w:rFonts w:ascii="Times New Roman" w:hAnsi="Times New Roman"/>
          <w:color w:val="000000"/>
          <w:sz w:val="30"/>
          <w:szCs w:val="30"/>
        </w:rPr>
        <w:t>Шелеховский</w:t>
      </w:r>
      <w:proofErr w:type="spellEnd"/>
      <w:r w:rsidRPr="00BD7413">
        <w:rPr>
          <w:rFonts w:ascii="Times New Roman" w:hAnsi="Times New Roman"/>
          <w:color w:val="000000"/>
          <w:sz w:val="30"/>
          <w:szCs w:val="30"/>
        </w:rPr>
        <w:t xml:space="preserve">». 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Учреждение реализует проект «Серебряные каникулы» для граждан старшего поколения (женщин старше 60 лет, мужчин старше 65 лет).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>Продолжительность курса реабилитации - 15 календарных дней.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7413">
        <w:rPr>
          <w:rFonts w:ascii="Times New Roman" w:hAnsi="Times New Roman"/>
          <w:color w:val="000000"/>
          <w:sz w:val="30"/>
          <w:szCs w:val="30"/>
        </w:rPr>
        <w:t xml:space="preserve">Услугами на бесплатной основе могут воспользоваться пожилые жители всей области. С 2019 года по настоящее время обслужено </w:t>
      </w:r>
      <w:r w:rsidRPr="00BD7413">
        <w:rPr>
          <w:rFonts w:ascii="Times New Roman" w:hAnsi="Times New Roman"/>
          <w:color w:val="000000"/>
          <w:sz w:val="30"/>
          <w:szCs w:val="30"/>
        </w:rPr>
        <w:br/>
        <w:t xml:space="preserve">свыше 500 человек. 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Важнейшим элементом системы долговременного ухода является внедрение технологий поддержки семейного ухода.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В рамках решения этой задачи нами ведется развитие сети </w:t>
      </w:r>
      <w:r w:rsidRPr="00BD7413">
        <w:rPr>
          <w:rFonts w:ascii="Times New Roman" w:hAnsi="Times New Roman"/>
          <w:sz w:val="30"/>
          <w:szCs w:val="30"/>
        </w:rPr>
        <w:br/>
      </w:r>
      <w:r w:rsidRPr="00BD7413">
        <w:rPr>
          <w:rFonts w:ascii="Times New Roman" w:hAnsi="Times New Roman"/>
          <w:b/>
          <w:sz w:val="30"/>
          <w:szCs w:val="30"/>
        </w:rPr>
        <w:t xml:space="preserve">Школ ухода. 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Основной задачей Школ является обучение родственников, специалистов учреждений и других лиц, оказывающих помощь маломобильным гражданам, навыкам общего ухода за гражданами, которым трудно себя обслуживать в силу возраста, заболевания или инвалидности.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Всего в регионе действует 34 школы при 27 при комплексных центрах и 7 стационарных учреждениях. Услугами школ ухода в 2020 году воспользовались более 1 700 человек, за 9 месяцев 2021 года – 1300 чел.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Другой формой поддержки родственного и семейного ухода является создание </w:t>
      </w:r>
      <w:r w:rsidRPr="00BD7413">
        <w:rPr>
          <w:rFonts w:ascii="Times New Roman" w:hAnsi="Times New Roman"/>
          <w:b/>
          <w:sz w:val="30"/>
          <w:szCs w:val="30"/>
        </w:rPr>
        <w:t>приемных семей</w:t>
      </w:r>
      <w:r w:rsidRPr="00BD7413">
        <w:rPr>
          <w:rFonts w:ascii="Times New Roman" w:hAnsi="Times New Roman"/>
          <w:sz w:val="30"/>
          <w:szCs w:val="30"/>
        </w:rPr>
        <w:t xml:space="preserve"> для граждан пожилого возраста и инвалидов. 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В этих целях с 2019 года реализуется Закон Иркутской области </w:t>
      </w:r>
      <w:r w:rsidRPr="00BD7413">
        <w:rPr>
          <w:rFonts w:ascii="Times New Roman" w:hAnsi="Times New Roman"/>
          <w:sz w:val="30"/>
          <w:szCs w:val="30"/>
        </w:rPr>
        <w:br/>
        <w:t>от 1 июня 2018 года № 43-ОЗ «О приемной семье для граждан пожилого возраста и инвалидов в Иркутской области».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lastRenderedPageBreak/>
        <w:t>В настоящее время создано 43 приемных семьи, в которых проживает 46 граждан. Всего за 2,5 года реализации закона в приемные семьи было принято 65 человек.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Технология наиболее востребована в сельской местности.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Создание приемных семей позволяет продлить период проживания человека в привычной для него </w:t>
      </w:r>
      <w:proofErr w:type="spellStart"/>
      <w:r w:rsidRPr="00BD7413">
        <w:rPr>
          <w:rFonts w:ascii="Times New Roman" w:hAnsi="Times New Roman"/>
          <w:sz w:val="30"/>
          <w:szCs w:val="30"/>
        </w:rPr>
        <w:t>домашне</w:t>
      </w:r>
      <w:proofErr w:type="spellEnd"/>
      <w:r w:rsidRPr="00BD7413">
        <w:rPr>
          <w:rFonts w:ascii="Times New Roman" w:hAnsi="Times New Roman"/>
          <w:sz w:val="30"/>
          <w:szCs w:val="30"/>
        </w:rPr>
        <w:t>-соседской сре</w:t>
      </w:r>
      <w:r w:rsidR="0072542B" w:rsidRPr="00BD7413">
        <w:rPr>
          <w:rFonts w:ascii="Times New Roman" w:hAnsi="Times New Roman"/>
          <w:sz w:val="30"/>
          <w:szCs w:val="30"/>
        </w:rPr>
        <w:t>де, сохранить социальные связи.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D7413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72542B" w:rsidRPr="00BD7413" w:rsidRDefault="0072542B" w:rsidP="0072542B">
      <w:pPr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D7413">
        <w:rPr>
          <w:rFonts w:ascii="Times New Roman" w:hAnsi="Times New Roman"/>
          <w:i/>
          <w:sz w:val="30"/>
          <w:szCs w:val="30"/>
        </w:rPr>
        <w:t>Законом установлена мера социальной поддержки в виде ежемесячной денежной выплаты гражданам, осуществляющим уход.</w:t>
      </w:r>
    </w:p>
    <w:p w:rsidR="00EF38B5" w:rsidRPr="00BD7413" w:rsidRDefault="00EF38B5" w:rsidP="00EF38B5">
      <w:pPr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D7413">
        <w:rPr>
          <w:rFonts w:ascii="Times New Roman" w:hAnsi="Times New Roman"/>
          <w:i/>
          <w:sz w:val="30"/>
          <w:szCs w:val="30"/>
        </w:rPr>
        <w:t>Размер выплаты для граждан, осуществляющих уход, проживающих в районах Крайнего Севера и местностях, к ним приравненных, составляет 4 381 рублей, для граждан, проживающих в иных местностях Иркутской области, - 4 044 рублей. Размер выплаты повышается на 50 % в случае, если гражданин, нуждающийся в социальной помощи, является инвалидом                          I группы либо достиг возраста 80 лет.</w:t>
      </w:r>
    </w:p>
    <w:p w:rsidR="0072542B" w:rsidRPr="00BD7413" w:rsidRDefault="0072542B" w:rsidP="00EF38B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Еще одним значимым направлением социального обслуживания населения является оказание </w:t>
      </w:r>
      <w:r w:rsidRPr="00BD7413">
        <w:rPr>
          <w:rFonts w:ascii="Times New Roman" w:hAnsi="Times New Roman"/>
          <w:b/>
          <w:sz w:val="30"/>
          <w:szCs w:val="30"/>
        </w:rPr>
        <w:t>срочных социальных услуг</w:t>
      </w:r>
      <w:r w:rsidRPr="00BD7413">
        <w:rPr>
          <w:rFonts w:ascii="Times New Roman" w:hAnsi="Times New Roman"/>
          <w:sz w:val="30"/>
          <w:szCs w:val="30"/>
        </w:rPr>
        <w:t xml:space="preserve">. </w:t>
      </w: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В 2020 году срочные социальные услуги получили около 85 тыс. человек, за 9 месяцев 2021 года – 58 тыс. человек.</w:t>
      </w: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Для повышения доступности социальных услуг для жителей сельских территорий Иркутской области созданы мобильные службы. </w:t>
      </w: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Всего при комплексных центрах социального обслуживания действует 40 мобильных бригад. За 2020 год специалистами мобильных социальных служб оказана помощь 10,5 тыс. гражданам, за 9 месяцев 2021 года –                       9950 гражданам.</w:t>
      </w: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Еще одной формой предоставления услуг является стационарное социальное обслуживание. </w:t>
      </w: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lastRenderedPageBreak/>
        <w:t xml:space="preserve">Гражданам пожилого возраста и инвалидов, которые утратили способность к самообслуживанию, нуждаются в постоянной посторонней помощи, не имеют родственников, предоставляются услуги </w:t>
      </w:r>
      <w:r w:rsidR="004B2EDD" w:rsidRPr="00BD7413"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Pr="00BD7413">
        <w:rPr>
          <w:rFonts w:ascii="Times New Roman" w:hAnsi="Times New Roman"/>
          <w:sz w:val="30"/>
          <w:szCs w:val="30"/>
        </w:rPr>
        <w:t>в домах-интернатах.</w:t>
      </w:r>
    </w:p>
    <w:p w:rsidR="00EF38B5" w:rsidRPr="00BD7413" w:rsidRDefault="00EF38B5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Сеть областных государственных стационарных учреждений социального обслуживания граждан пожилого возраста и инвалидов состоит из 15 учреждений</w:t>
      </w:r>
      <w:r w:rsidR="0072542B" w:rsidRPr="00BD7413">
        <w:rPr>
          <w:rFonts w:ascii="Times New Roman" w:hAnsi="Times New Roman"/>
          <w:sz w:val="30"/>
          <w:szCs w:val="30"/>
        </w:rPr>
        <w:t xml:space="preserve"> и трех стационарных отделений.</w:t>
      </w:r>
    </w:p>
    <w:p w:rsidR="0072542B" w:rsidRPr="00BD7413" w:rsidRDefault="00EF38B5" w:rsidP="0072542B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Ежегодно таким видом услуг пользуются свыше 4 тыс. граждан пожилого возраста и инвалидов.</w:t>
      </w:r>
    </w:p>
    <w:p w:rsidR="00EF38B5" w:rsidRPr="00BD7413" w:rsidRDefault="00A520FE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Н</w:t>
      </w:r>
      <w:r w:rsidR="00EF38B5" w:rsidRPr="00BD7413">
        <w:rPr>
          <w:rFonts w:ascii="Times New Roman" w:hAnsi="Times New Roman"/>
          <w:sz w:val="30"/>
          <w:szCs w:val="30"/>
        </w:rPr>
        <w:t xml:space="preserve">еобходимо отметить, что на ближайшую перспективу основной задачей в сфере социального обслуживания граждан пожилого возраста является дальнейшее развитие </w:t>
      </w:r>
      <w:proofErr w:type="spellStart"/>
      <w:r w:rsidR="00EF38B5" w:rsidRPr="00BD7413">
        <w:rPr>
          <w:rFonts w:ascii="Times New Roman" w:hAnsi="Times New Roman"/>
          <w:sz w:val="30"/>
          <w:szCs w:val="30"/>
        </w:rPr>
        <w:t>стационарозамещающих</w:t>
      </w:r>
      <w:proofErr w:type="spellEnd"/>
      <w:r w:rsidR="00EF38B5" w:rsidRPr="00BD7413">
        <w:rPr>
          <w:rFonts w:ascii="Times New Roman" w:hAnsi="Times New Roman"/>
          <w:sz w:val="30"/>
          <w:szCs w:val="30"/>
        </w:rPr>
        <w:t xml:space="preserve"> технологий.</w:t>
      </w:r>
    </w:p>
    <w:p w:rsidR="00A520FE" w:rsidRPr="00BD7413" w:rsidRDefault="00A520FE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2542B" w:rsidRPr="00BD7413" w:rsidRDefault="004B2EDD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Кроме того, региональный проект содержит </w:t>
      </w:r>
      <w:r w:rsidR="00A520FE" w:rsidRPr="00BD7413">
        <w:rPr>
          <w:rFonts w:ascii="Times New Roman" w:hAnsi="Times New Roman"/>
          <w:sz w:val="30"/>
          <w:szCs w:val="30"/>
        </w:rPr>
        <w:t xml:space="preserve">направления </w:t>
      </w:r>
      <w:r w:rsidR="00F331EB" w:rsidRPr="00BD7413"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="00A520FE" w:rsidRPr="00BD7413">
        <w:rPr>
          <w:rFonts w:ascii="Times New Roman" w:hAnsi="Times New Roman"/>
          <w:sz w:val="30"/>
          <w:szCs w:val="30"/>
        </w:rPr>
        <w:t>по материально-техническому обеспечению мероприятий.</w:t>
      </w:r>
      <w:r w:rsidRPr="00BD7413">
        <w:rPr>
          <w:rFonts w:ascii="Times New Roman" w:hAnsi="Times New Roman"/>
          <w:sz w:val="30"/>
          <w:szCs w:val="30"/>
        </w:rPr>
        <w:t xml:space="preserve"> </w:t>
      </w:r>
    </w:p>
    <w:p w:rsidR="0072542B" w:rsidRPr="00BD7413" w:rsidRDefault="00A520FE" w:rsidP="00EF38B5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 xml:space="preserve">В целях </w:t>
      </w:r>
      <w:r w:rsidR="00F331EB" w:rsidRPr="00BD7413">
        <w:rPr>
          <w:rFonts w:ascii="Times New Roman" w:hAnsi="Times New Roman"/>
          <w:sz w:val="30"/>
          <w:szCs w:val="30"/>
        </w:rPr>
        <w:t xml:space="preserve">системной поддержки и </w:t>
      </w:r>
      <w:r w:rsidRPr="00BD7413">
        <w:rPr>
          <w:rFonts w:ascii="Times New Roman" w:hAnsi="Times New Roman"/>
          <w:sz w:val="30"/>
          <w:szCs w:val="30"/>
        </w:rPr>
        <w:t>повышения качества жизни граждан старшего возраста в рамках проекта реализуются следующие мероприятия:</w:t>
      </w:r>
    </w:p>
    <w:p w:rsidR="00A520FE" w:rsidRPr="00BD7413" w:rsidRDefault="00A520FE" w:rsidP="00F331EB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Приобретение автотранспорта для мобильных социальных служб</w:t>
      </w:r>
      <w:r w:rsidR="00F331EB" w:rsidRPr="00BD7413">
        <w:rPr>
          <w:rFonts w:ascii="Times New Roman" w:hAnsi="Times New Roman"/>
          <w:sz w:val="30"/>
          <w:szCs w:val="30"/>
        </w:rPr>
        <w:t>;</w:t>
      </w:r>
    </w:p>
    <w:p w:rsidR="00F331EB" w:rsidRPr="00BD7413" w:rsidRDefault="00F331EB" w:rsidP="00F331EB">
      <w:pPr>
        <w:pStyle w:val="a6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D7413">
        <w:rPr>
          <w:rFonts w:ascii="Times New Roman" w:hAnsi="Times New Roman"/>
          <w:sz w:val="30"/>
          <w:szCs w:val="30"/>
        </w:rPr>
        <w:t>Строительство новых зданий стационарных организаций социального обслуживания, обеспечивающих комфортное проживание граждан при получении социальных услуг.</w:t>
      </w:r>
    </w:p>
    <w:p w:rsidR="00F331EB" w:rsidRPr="00BD7413" w:rsidRDefault="002D015A" w:rsidP="00F331EB">
      <w:pPr>
        <w:pStyle w:val="a6"/>
        <w:spacing w:after="0" w:line="336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D74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31EB" w:rsidRPr="00BD7413"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r w:rsidR="00F331EB" w:rsidRPr="00BD741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приобретено </w:t>
      </w:r>
      <w:r w:rsidR="00A520FE" w:rsidRPr="00BD741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10</w:t>
      </w:r>
      <w:r w:rsidR="00A520FE" w:rsidRPr="00BD741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единиц автотранспорта</w:t>
      </w:r>
      <w:r w:rsidR="00A520FE" w:rsidRPr="00BD74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для мобильных социальных служб в целях осуществления доставки лиц старше 65 лет, проживающих в сельской местности, в медицинские организации для прохождения профилактических осмотров и диспансеризации</w:t>
      </w:r>
      <w:r w:rsidR="00F331EB" w:rsidRPr="00BD74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A520FE" w:rsidRPr="00BD7413" w:rsidRDefault="00F331EB" w:rsidP="00F331EB">
      <w:pPr>
        <w:pStyle w:val="a6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данные цели из средств федерального бюджета выделено</w:t>
      </w:r>
      <w:r w:rsidR="00A520FE" w:rsidRPr="00BD74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D74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18,8 млн рублей.</w:t>
      </w:r>
    </w:p>
    <w:p w:rsidR="00A520FE" w:rsidRPr="00BD7413" w:rsidRDefault="00F331EB" w:rsidP="00A520FE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D7413">
        <w:rPr>
          <w:b/>
          <w:sz w:val="28"/>
          <w:szCs w:val="28"/>
        </w:rPr>
        <w:t xml:space="preserve">С 2019 года </w:t>
      </w:r>
      <w:r w:rsidR="002D015A" w:rsidRPr="00BD7413">
        <w:rPr>
          <w:b/>
          <w:sz w:val="28"/>
          <w:szCs w:val="28"/>
        </w:rPr>
        <w:t xml:space="preserve">по истекший период 2021 года </w:t>
      </w:r>
      <w:r w:rsidR="00A520FE" w:rsidRPr="00BD7413">
        <w:rPr>
          <w:rFonts w:eastAsiaTheme="minorEastAsia"/>
          <w:color w:val="000000" w:themeColor="text1"/>
          <w:kern w:val="24"/>
          <w:sz w:val="28"/>
          <w:szCs w:val="28"/>
        </w:rPr>
        <w:t xml:space="preserve">специалистами мобильных социальных служб </w:t>
      </w:r>
      <w:r w:rsidR="00A520FE" w:rsidRPr="00BD741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доставлены в медицинские организации </w:t>
      </w:r>
      <w:r w:rsidR="00A520FE" w:rsidRPr="00BD74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996</w:t>
      </w:r>
      <w:r w:rsidR="00A520FE" w:rsidRPr="00BD741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граждан</w:t>
      </w:r>
      <w:r w:rsidR="00A520FE" w:rsidRPr="00BD7413">
        <w:rPr>
          <w:rFonts w:eastAsiaTheme="minorEastAsia"/>
          <w:color w:val="000000" w:themeColor="text1"/>
          <w:kern w:val="24"/>
          <w:sz w:val="28"/>
          <w:szCs w:val="28"/>
        </w:rPr>
        <w:t xml:space="preserve"> старше 65 лет, п</w:t>
      </w:r>
      <w:r w:rsidR="002D015A" w:rsidRPr="00BD7413">
        <w:rPr>
          <w:rFonts w:eastAsiaTheme="minorEastAsia"/>
          <w:color w:val="000000" w:themeColor="text1"/>
          <w:kern w:val="24"/>
          <w:sz w:val="28"/>
          <w:szCs w:val="28"/>
        </w:rPr>
        <w:t>роживающих в сельской местности (</w:t>
      </w:r>
      <w:r w:rsidR="00A520FE" w:rsidRPr="00BD7413">
        <w:rPr>
          <w:rFonts w:eastAsiaTheme="minorEastAsia"/>
          <w:color w:val="000000" w:themeColor="text1"/>
          <w:kern w:val="24"/>
          <w:sz w:val="28"/>
          <w:szCs w:val="28"/>
        </w:rPr>
        <w:t xml:space="preserve">за 2019 год – 52 чел., за 2020 год – </w:t>
      </w:r>
      <w:r w:rsidR="002D015A" w:rsidRPr="00BD7413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</w:t>
      </w:r>
      <w:r w:rsidR="00A520FE" w:rsidRPr="00BD7413">
        <w:rPr>
          <w:rFonts w:eastAsiaTheme="minorEastAsia"/>
          <w:color w:val="000000" w:themeColor="text1"/>
          <w:kern w:val="24"/>
          <w:sz w:val="28"/>
          <w:szCs w:val="28"/>
        </w:rPr>
        <w:t>458 чел., з</w:t>
      </w:r>
      <w:r w:rsidR="002D015A" w:rsidRPr="00BD7413">
        <w:rPr>
          <w:rFonts w:eastAsiaTheme="minorEastAsia"/>
          <w:color w:val="000000" w:themeColor="text1"/>
          <w:kern w:val="24"/>
          <w:sz w:val="28"/>
          <w:szCs w:val="28"/>
        </w:rPr>
        <w:t>а 9 месяцев 2021 года – 486 чел.).</w:t>
      </w:r>
    </w:p>
    <w:p w:rsidR="00A520FE" w:rsidRPr="00BD7413" w:rsidRDefault="00A520FE" w:rsidP="00A520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отметить, что реализация мероприятия затрудняется в связи           с напряженной эпидемиологической ситуацией в Иркутской области по новой </w:t>
      </w:r>
      <w:proofErr w:type="spellStart"/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коронавирусной</w:t>
      </w:r>
      <w:proofErr w:type="spellEnd"/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 и периодической приостановкой проведения диспансеризации определенных групп взрослого населения.</w:t>
      </w:r>
    </w:p>
    <w:p w:rsidR="002D015A" w:rsidRPr="00BD7413" w:rsidRDefault="002D015A" w:rsidP="00A520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Обеспечено строительство и ввод в эксплуатацию жилого корпуса                                      на 150 мест в </w:t>
      </w:r>
      <w:proofErr w:type="spellStart"/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Заларинском</w:t>
      </w:r>
      <w:proofErr w:type="spellEnd"/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специальном доме-интернате.</w:t>
      </w:r>
    </w:p>
    <w:p w:rsidR="00A520FE" w:rsidRPr="00BD7413" w:rsidRDefault="002D015A" w:rsidP="002D01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строительства составил </w:t>
      </w:r>
      <w:r w:rsidR="00A520FE"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197,0 млн </w:t>
      </w:r>
      <w:proofErr w:type="gramStart"/>
      <w:r w:rsidR="00A520FE"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  </w:t>
      </w:r>
      <w:proofErr w:type="gramEnd"/>
      <w:r w:rsidR="00A520FE"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том числе: 188,2 млн рублей – средства федерального бюджета, 8,8 млн рублей</w:t>
      </w:r>
      <w:r w:rsidRPr="00BD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областного бюджета.</w:t>
      </w:r>
    </w:p>
    <w:p w:rsidR="00A520FE" w:rsidRPr="00BD7413" w:rsidRDefault="00A520FE" w:rsidP="00A52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3">
        <w:rPr>
          <w:rFonts w:ascii="Times New Roman" w:hAnsi="Times New Roman" w:cs="Times New Roman"/>
          <w:sz w:val="28"/>
          <w:szCs w:val="28"/>
        </w:rPr>
        <w:t xml:space="preserve">Строительство нового жилого корпуса позволило </w:t>
      </w:r>
      <w:r w:rsidR="002D015A" w:rsidRPr="00BD7413">
        <w:rPr>
          <w:rFonts w:ascii="Times New Roman" w:hAnsi="Times New Roman" w:cs="Times New Roman"/>
          <w:sz w:val="28"/>
          <w:szCs w:val="28"/>
        </w:rPr>
        <w:t>улучшить условия проживания граждан, находящихся на социальном обслуживании в учреждении.</w:t>
      </w:r>
    </w:p>
    <w:p w:rsidR="002D015A" w:rsidRPr="00BD7413" w:rsidRDefault="002D015A" w:rsidP="00A52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3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C539DA" w:rsidRPr="00BD7413">
        <w:rPr>
          <w:rFonts w:ascii="Times New Roman" w:hAnsi="Times New Roman" w:cs="Times New Roman"/>
          <w:sz w:val="28"/>
          <w:szCs w:val="28"/>
        </w:rPr>
        <w:t>регион вошел</w:t>
      </w:r>
      <w:r w:rsidRPr="00BD7413">
        <w:rPr>
          <w:rFonts w:ascii="Times New Roman" w:hAnsi="Times New Roman" w:cs="Times New Roman"/>
          <w:sz w:val="28"/>
          <w:szCs w:val="28"/>
        </w:rPr>
        <w:t xml:space="preserve"> в следующий этап</w:t>
      </w:r>
      <w:r w:rsidR="00C539DA" w:rsidRPr="00BD7413">
        <w:rPr>
          <w:rFonts w:ascii="Times New Roman" w:hAnsi="Times New Roman" w:cs="Times New Roman"/>
          <w:sz w:val="28"/>
          <w:szCs w:val="28"/>
        </w:rPr>
        <w:t xml:space="preserve"> реализации данного мероприятия федерального проекта.</w:t>
      </w:r>
    </w:p>
    <w:p w:rsidR="00C539DA" w:rsidRPr="00BD7413" w:rsidRDefault="00C539DA" w:rsidP="00A52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3">
        <w:rPr>
          <w:rFonts w:ascii="Times New Roman" w:hAnsi="Times New Roman" w:cs="Times New Roman"/>
          <w:sz w:val="28"/>
          <w:szCs w:val="28"/>
        </w:rPr>
        <w:t xml:space="preserve">Иркутская область защитила проект по строительству на условиях </w:t>
      </w:r>
      <w:proofErr w:type="spellStart"/>
      <w:r w:rsidRPr="00BD74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7413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двух современных жилых корпусов на территории Марковского геронтологического центра.</w:t>
      </w:r>
    </w:p>
    <w:p w:rsidR="00BD7413" w:rsidRPr="00BD7413" w:rsidRDefault="00BD7413" w:rsidP="00A52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3">
        <w:rPr>
          <w:rFonts w:ascii="Times New Roman" w:hAnsi="Times New Roman" w:cs="Times New Roman"/>
          <w:sz w:val="28"/>
          <w:szCs w:val="28"/>
        </w:rPr>
        <w:t>Строительство запланировано осуществить в 2023-2024 годах.</w:t>
      </w:r>
    </w:p>
    <w:p w:rsidR="00C539DA" w:rsidRDefault="00C539DA" w:rsidP="00A52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3">
        <w:rPr>
          <w:rFonts w:ascii="Times New Roman" w:hAnsi="Times New Roman" w:cs="Times New Roman"/>
          <w:sz w:val="28"/>
          <w:szCs w:val="28"/>
        </w:rPr>
        <w:t>В настоящее время подготовлен</w:t>
      </w:r>
      <w:r w:rsidR="00BD7413" w:rsidRPr="00BD7413">
        <w:rPr>
          <w:rFonts w:ascii="Times New Roman" w:hAnsi="Times New Roman" w:cs="Times New Roman"/>
          <w:sz w:val="28"/>
          <w:szCs w:val="28"/>
        </w:rPr>
        <w:t>а проектно-сметная документация, которая проходит процедуру согласования.</w:t>
      </w:r>
    </w:p>
    <w:p w:rsidR="002D015A" w:rsidRDefault="00BD7413" w:rsidP="00BD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на 2023 года </w:t>
      </w:r>
      <w:r w:rsidR="003B18BC">
        <w:rPr>
          <w:rFonts w:ascii="Times New Roman" w:hAnsi="Times New Roman" w:cs="Times New Roman"/>
          <w:sz w:val="28"/>
          <w:szCs w:val="28"/>
        </w:rPr>
        <w:t xml:space="preserve">предусмотрены средства в размере 130,9 млн рублей (в том числе средства федерального бюджета – 125,7 млн рублей), </w:t>
      </w:r>
      <w:r>
        <w:rPr>
          <w:rFonts w:ascii="Times New Roman" w:hAnsi="Times New Roman" w:cs="Times New Roman"/>
          <w:sz w:val="28"/>
          <w:szCs w:val="28"/>
        </w:rPr>
        <w:t xml:space="preserve">с последующей пролонгацией </w:t>
      </w:r>
      <w:r w:rsidR="003B18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на 2024 год.</w:t>
      </w:r>
    </w:p>
    <w:p w:rsidR="00BD7413" w:rsidRDefault="007E3CEC" w:rsidP="00BD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Предположительная сметная стоимость строительства объекта составит               511 млн рублей.</w:t>
      </w:r>
    </w:p>
    <w:p w:rsidR="00CC0DAD" w:rsidRDefault="00CC0DAD" w:rsidP="00BD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15A" w:rsidRPr="00145043" w:rsidRDefault="002D015A" w:rsidP="00A52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D015A" w:rsidRDefault="002D015A" w:rsidP="00A520FE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2019 по 2020 год региональный проект предусматривал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обучению</w:t>
      </w:r>
      <w:r w:rsidR="00A520FE" w:rsidRPr="001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дополнительному профессиональному образованию лиц </w:t>
      </w:r>
      <w:proofErr w:type="spellStart"/>
      <w:r w:rsidR="00A520FE" w:rsidRPr="0014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A520FE" w:rsidRPr="001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5A" w:rsidRPr="00145043" w:rsidRDefault="002D015A" w:rsidP="002D01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450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Центрами занятости населения Иркутской области за период с 2019 по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</w:t>
      </w:r>
      <w:r w:rsidRPr="001450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2020 год направлено на обучение 2 655 граждан </w:t>
      </w:r>
      <w:proofErr w:type="spellStart"/>
      <w:r w:rsidRPr="00145043">
        <w:rPr>
          <w:rFonts w:eastAsiaTheme="minorEastAsia"/>
          <w:bCs/>
          <w:color w:val="000000" w:themeColor="text1"/>
          <w:kern w:val="24"/>
          <w:sz w:val="28"/>
          <w:szCs w:val="28"/>
        </w:rPr>
        <w:t>предпенсионного</w:t>
      </w:r>
      <w:proofErr w:type="spellEnd"/>
      <w:r w:rsidRPr="0014504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возраста, или 174,4 % от планового показателя (1522 чел.);</w:t>
      </w:r>
    </w:p>
    <w:p w:rsidR="00EF38B5" w:rsidRDefault="002D015A" w:rsidP="002D015A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финансирования составил </w:t>
      </w:r>
      <w:r w:rsidR="00A520FE" w:rsidRPr="00145043">
        <w:rPr>
          <w:rFonts w:ascii="Times New Roman" w:eastAsia="Times New Roman" w:hAnsi="Times New Roman" w:cs="Times New Roman"/>
          <w:sz w:val="28"/>
          <w:szCs w:val="28"/>
          <w:lang w:eastAsia="ru-RU"/>
        </w:rPr>
        <w:t>93,2 млн рублей, в том числе: 88,8 млн рублей - средства федерального бюджета, 4,4 млн рублей – средства областного бюджета).</w:t>
      </w:r>
    </w:p>
    <w:sectPr w:rsidR="00EF38B5" w:rsidSect="005017FD">
      <w:headerReference w:type="even" r:id="rId7"/>
      <w:headerReference w:type="default" r:id="rId8"/>
      <w:pgSz w:w="11906" w:h="16838" w:code="9"/>
      <w:pgMar w:top="113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1C" w:rsidRDefault="000D0D1C">
      <w:pPr>
        <w:spacing w:after="0" w:line="240" w:lineRule="auto"/>
      </w:pPr>
      <w:r>
        <w:separator/>
      </w:r>
    </w:p>
  </w:endnote>
  <w:endnote w:type="continuationSeparator" w:id="0">
    <w:p w:rsidR="000D0D1C" w:rsidRDefault="000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1C" w:rsidRDefault="000D0D1C">
      <w:pPr>
        <w:spacing w:after="0" w:line="240" w:lineRule="auto"/>
      </w:pPr>
      <w:r>
        <w:separator/>
      </w:r>
    </w:p>
  </w:footnote>
  <w:footnote w:type="continuationSeparator" w:id="0">
    <w:p w:rsidR="000D0D1C" w:rsidRDefault="000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9A" w:rsidRDefault="009D7930" w:rsidP="00875A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A9A" w:rsidRDefault="00875A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9A" w:rsidRDefault="009D7930" w:rsidP="00875A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DAD">
      <w:rPr>
        <w:rStyle w:val="a5"/>
        <w:noProof/>
      </w:rPr>
      <w:t>6</w:t>
    </w:r>
    <w:r>
      <w:rPr>
        <w:rStyle w:val="a5"/>
      </w:rPr>
      <w:fldChar w:fldCharType="end"/>
    </w:r>
  </w:p>
  <w:p w:rsidR="00875A9A" w:rsidRDefault="00875A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7A96"/>
    <w:multiLevelType w:val="hybridMultilevel"/>
    <w:tmpl w:val="5A168A92"/>
    <w:lvl w:ilvl="0" w:tplc="9328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FA"/>
    <w:rsid w:val="00032090"/>
    <w:rsid w:val="000715D4"/>
    <w:rsid w:val="000A1FBC"/>
    <w:rsid w:val="000B122D"/>
    <w:rsid w:val="000C6292"/>
    <w:rsid w:val="000D0D1C"/>
    <w:rsid w:val="00145043"/>
    <w:rsid w:val="001A2B13"/>
    <w:rsid w:val="00284C84"/>
    <w:rsid w:val="002A150A"/>
    <w:rsid w:val="002B59CB"/>
    <w:rsid w:val="002D015A"/>
    <w:rsid w:val="002D53C4"/>
    <w:rsid w:val="00383D57"/>
    <w:rsid w:val="003B18BC"/>
    <w:rsid w:val="003B54FA"/>
    <w:rsid w:val="003D6E38"/>
    <w:rsid w:val="00444435"/>
    <w:rsid w:val="004B2EDD"/>
    <w:rsid w:val="004B55D9"/>
    <w:rsid w:val="004D193A"/>
    <w:rsid w:val="004D5AC4"/>
    <w:rsid w:val="005017FD"/>
    <w:rsid w:val="00530664"/>
    <w:rsid w:val="00547F81"/>
    <w:rsid w:val="00574021"/>
    <w:rsid w:val="00584B13"/>
    <w:rsid w:val="005D773E"/>
    <w:rsid w:val="005E535D"/>
    <w:rsid w:val="0060523B"/>
    <w:rsid w:val="0072542B"/>
    <w:rsid w:val="00763B12"/>
    <w:rsid w:val="00774ED1"/>
    <w:rsid w:val="0079739C"/>
    <w:rsid w:val="007E3CEC"/>
    <w:rsid w:val="00816074"/>
    <w:rsid w:val="00875A9A"/>
    <w:rsid w:val="00977BD3"/>
    <w:rsid w:val="009823C0"/>
    <w:rsid w:val="00993B9C"/>
    <w:rsid w:val="009D10C1"/>
    <w:rsid w:val="009D7930"/>
    <w:rsid w:val="00A520FE"/>
    <w:rsid w:val="00B25816"/>
    <w:rsid w:val="00B62C30"/>
    <w:rsid w:val="00BD7413"/>
    <w:rsid w:val="00BE706E"/>
    <w:rsid w:val="00C14A71"/>
    <w:rsid w:val="00C16D1E"/>
    <w:rsid w:val="00C539DA"/>
    <w:rsid w:val="00CB740A"/>
    <w:rsid w:val="00CC0DAD"/>
    <w:rsid w:val="00D07B2B"/>
    <w:rsid w:val="00EC3C3F"/>
    <w:rsid w:val="00EF38B5"/>
    <w:rsid w:val="00F331EB"/>
    <w:rsid w:val="00F61735"/>
    <w:rsid w:val="00F64C4B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6B4E"/>
  <w15:chartTrackingRefBased/>
  <w15:docId w15:val="{DF20F4AD-5731-4084-9934-4466B16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54FA"/>
  </w:style>
  <w:style w:type="paragraph" w:styleId="a6">
    <w:name w:val="List Paragraph"/>
    <w:basedOn w:val="a"/>
    <w:uiPriority w:val="34"/>
    <w:qFormat/>
    <w:rsid w:val="0057402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A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Алексей Михайлович</dc:creator>
  <cp:keywords/>
  <dc:description/>
  <cp:lastModifiedBy>Дмитриев Алексей Михайлович</cp:lastModifiedBy>
  <cp:revision>5</cp:revision>
  <cp:lastPrinted>2021-10-29T05:37:00Z</cp:lastPrinted>
  <dcterms:created xsi:type="dcterms:W3CDTF">2021-10-27T04:44:00Z</dcterms:created>
  <dcterms:modified xsi:type="dcterms:W3CDTF">2021-10-29T08:42:00Z</dcterms:modified>
</cp:coreProperties>
</file>