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4" w:rsidRDefault="00F23234" w:rsidP="00F232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04.01.2021 г. в 01:54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по ул. Панфилова произошло возгорание в жилом доме. В 02:07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02:13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F23234" w:rsidRDefault="00F23234" w:rsidP="00F232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10 человек личного состава и 2 единицы техники.</w:t>
      </w:r>
    </w:p>
    <w:p w:rsidR="00F23234" w:rsidRDefault="00F23234" w:rsidP="00F232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F23234" w:rsidRDefault="00F23234" w:rsidP="00F2323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i/>
          <w:color w:val="3B4256"/>
          <w:sz w:val="24"/>
          <w:szCs w:val="24"/>
          <w:u w:val="single"/>
          <w:lang w:eastAsia="ru-RU"/>
        </w:rPr>
      </w:pPr>
      <w:r w:rsidRPr="00F23234">
        <w:rPr>
          <w:rFonts w:ascii="inherit" w:eastAsia="Times New Roman" w:hAnsi="inherit" w:cs="Times New Roman"/>
          <w:i/>
          <w:color w:val="3B4256"/>
          <w:sz w:val="24"/>
          <w:szCs w:val="24"/>
          <w:u w:val="single"/>
          <w:lang w:eastAsia="ru-RU"/>
        </w:rPr>
        <w:t>В Иркутской области оперативная обстановка с пожарами по-прежнему остаётся сложной. В минувшие сутки пожарно-спасательных подразделениями было ликвидировано 20 пожаров: четыре из них - в частных жилых домах, три - в многоквартирных. Огнем также были уничтожены 4 бани, две надворные постройки, гараж, автомобиль.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пяти случаях причиной возникновения пожаров стало нарушение правил пожарной безопасности при эксплуатации печи, в четырех случаях - короткое замыкание электропроводки. Два возгорания стали следствием неостор</w:t>
      </w:r>
      <w:bookmarkStart w:id="0" w:name="_GoBack"/>
      <w:bookmarkEnd w:id="0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ожного обращения с огнем.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5 января в период с 24 часов до 7 часов утра на территории региона произошло 7 пожаров. Горели два жилых и один садовый дом, надворные постройки, автомобиль. На пожаре, произошедшем в многоквартирном доме в городе Ангарске погиб мужчина. Информация о горении в одной из квартир в пятиэтажном доме в 93 квартале была передана очевидцами около 4 часов утра.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К месту были направлены 2 автоцистерны, </w:t>
      </w:r>
      <w:proofErr w:type="spellStart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автолестница</w:t>
      </w:r>
      <w:proofErr w:type="spellEnd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 штабной автомобиль и 14 человек личного состава.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На момент прибытия первого подразделения ощущался слабый запах дыма в подъезде. Самостоятельно по лестничному маршу эвакуировались двенадцать человек, в том числе один ребенок.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Пожар произошел в однокомнатной квартире, расположенной на втором этаже. Звеньями </w:t>
      </w:r>
      <w:proofErr w:type="spellStart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службы в ходе разведки в комнате был обнаружен пострадавший мужчина 1948 года рождения и передан бригаде скорой медицинской помощи. Чуть позже врачи констатировали его смерть.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В результате пожара был поврежден диван на площади один квадратный метр. Предполагаемая причина пожара – неосторожное обращение с огнем при курении.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Особым противопожарным режимом, действующим на территории региона в связи с повышением пожарной опасности в период проведения новогодних и рождественских праздников, предусмотрено проведение ряда профилактических мероприятий. Так, в целях предупреждения пожаров в жилье было проведено 3423 </w:t>
      </w:r>
      <w:proofErr w:type="spellStart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проинструктировано 4243 человека, распространено 6720 памяток на противопожарную тематику. Тем не менее снижения числа пожаров и гибели на них людей можно достичь лишь неукоснительным выполнением требований пожарной безопасности самими гражданами. Сотрудники МЧС России призывают жителей Иркутской области ответственно подходить к вопросам личной и общественной безопасности. Не курите в жилых помещениях, не эксплуатируйте печи, находящиеся в аварийном состоянии, и обогревательные приборы кустарного производства. Проверьте состояние электропроводки в домах и квартирах, не превышайте допустимую нагрузку на нее. Не оставляйте без присмотра несовершеннолетних.</w:t>
      </w:r>
    </w:p>
    <w:p w:rsidR="00F23234" w:rsidRPr="00F23234" w:rsidRDefault="00F23234" w:rsidP="00F2323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 нарушениях требований пожарной безопасности вы можете сообщить на телефон доверия Главного управления МЧС России по Иркутской области - 8 (395 2) 40-99-99.</w:t>
      </w:r>
    </w:p>
    <w:p w:rsidR="00F23234" w:rsidRPr="00F23234" w:rsidRDefault="00F23234" w:rsidP="00F23234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F23234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пожаре незамедлительно звоните в пожарно-спасательную службу МЧС России по телефону 101.</w:t>
      </w:r>
    </w:p>
    <w:p w:rsidR="00F23234" w:rsidRPr="00F23234" w:rsidRDefault="00F23234" w:rsidP="00F23234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F23234" w:rsidRPr="00F23234" w:rsidRDefault="00F23234" w:rsidP="00F23234">
      <w:pPr>
        <w:shd w:val="clear" w:color="auto" w:fill="F4F7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2323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Поделиться:</w:t>
      </w:r>
    </w:p>
    <w:p w:rsidR="00F23234" w:rsidRPr="00F23234" w:rsidRDefault="00F23234" w:rsidP="00F23234">
      <w:pPr>
        <w:shd w:val="clear" w:color="auto" w:fill="F4F7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Семь пожаров произошло в Иркутской области в ночь на 5 января. 12 человек были эвакуированы, один погиб. Оперативная обстановка с пожарами - Новости - Главное управление МЧС России по Иркутской области" w:history="1">
        <w:r w:rsidRPr="00F23234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5" w:tgtFrame="_blank" w:tooltip="Семь пожаров произошло в Иркутской области в ночь на 5 января. 12 человек были эвакуированы, один погиб. Оперативная обстановка с пожарами - Новости - Главное управление МЧС России по Иркутской области" w:history="1">
        <w:r w:rsidRPr="00F23234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6" w:tgtFrame="_blank" w:tooltip="Семь пожаров произошло в Иркутской области в ночь на 5 января. 12 человек были эвакуированы, один погиб. Оперативная обстановка с пожарами - Новости - Главное управление МЧС России по Иркутской области" w:history="1">
        <w:r w:rsidRPr="00F23234">
          <w:rPr>
            <w:rFonts w:ascii="Times New Roman" w:eastAsia="Times New Roman" w:hAnsi="Times New Roman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</w:p>
    <w:p w:rsidR="00F23234" w:rsidRPr="00F23234" w:rsidRDefault="00F23234" w:rsidP="00F23234">
      <w:pPr>
        <w:shd w:val="clear" w:color="auto" w:fill="F4F7FB"/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7"/>
          <w:szCs w:val="27"/>
          <w:lang w:eastAsia="ru-RU"/>
        </w:rPr>
      </w:pPr>
      <w:r w:rsidRPr="00F23234">
        <w:rPr>
          <w:rFonts w:ascii="inherit" w:eastAsia="Times New Roman" w:hAnsi="inherit" w:cs="Times New Roman"/>
          <w:color w:val="3B4256"/>
          <w:sz w:val="27"/>
          <w:szCs w:val="27"/>
          <w:lang w:eastAsia="ru-RU"/>
        </w:rPr>
        <w:t>Эта статья полезна?</w:t>
      </w:r>
    </w:p>
    <w:p w:rsidR="00F23234" w:rsidRPr="00F23234" w:rsidRDefault="00F23234" w:rsidP="00F232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32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3234" w:rsidRPr="00F23234" w:rsidRDefault="00F23234" w:rsidP="00F23234">
      <w:pPr>
        <w:shd w:val="clear" w:color="auto" w:fill="F4F7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234">
        <w:rPr>
          <w:rFonts w:ascii="inherit" w:eastAsia="Times New Roman" w:hAnsi="inherit" w:cs="Times New Roman"/>
          <w:color w:val="FFFFFF"/>
          <w:sz w:val="24"/>
          <w:szCs w:val="24"/>
          <w:u w:val="single"/>
          <w:bdr w:val="none" w:sz="0" w:space="0" w:color="auto" w:frame="1"/>
          <w:shd w:val="clear" w:color="auto" w:fill="0C49CD"/>
          <w:lang w:eastAsia="ru-RU"/>
        </w:rPr>
        <w:t>ДаНет</w:t>
      </w:r>
      <w:proofErr w:type="spellEnd"/>
    </w:p>
    <w:p w:rsidR="00F23234" w:rsidRPr="00F23234" w:rsidRDefault="00F23234" w:rsidP="00F2323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323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3234" w:rsidRPr="00F23234" w:rsidRDefault="00F23234" w:rsidP="00F2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Новости" w:history="1">
        <w:proofErr w:type="spellStart"/>
        <w:r w:rsidRPr="00F23234">
          <w:rPr>
            <w:rFonts w:ascii="inherit" w:eastAsia="Times New Roman" w:hAnsi="inherit" w:cs="Times New Roman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Новости</w:t>
        </w:r>
      </w:hyperlink>
      <w:hyperlink r:id="rId8" w:tooltip="Хроника событий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Хроника</w:t>
        </w:r>
        <w:proofErr w:type="spellEnd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событий</w:t>
        </w:r>
      </w:hyperlink>
      <w:hyperlink r:id="rId9" w:tooltip="Covid-19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Covid-19</w:t>
        </w:r>
      </w:hyperlink>
      <w:hyperlink r:id="rId10" w:tooltip="МЧС-101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МЧС-101</w:t>
        </w:r>
      </w:hyperlink>
      <w:hyperlink r:id="rId11" w:tooltip="СМИ о нас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СМИ о </w:t>
        </w:r>
        <w:proofErr w:type="spellStart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нас</w:t>
        </w:r>
      </w:hyperlink>
      <w:hyperlink r:id="rId12" w:tooltip="Оперативная информация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Оперативная</w:t>
        </w:r>
        <w:proofErr w:type="spellEnd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информация</w:t>
        </w:r>
      </w:hyperlink>
      <w:hyperlink r:id="rId13" w:tooltip="Пресс-служба ГУ МЧС России по Иркутской области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Пресс</w:t>
        </w:r>
        <w:proofErr w:type="spellEnd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-служба ГУ МЧС России по Иркутской </w:t>
        </w:r>
        <w:proofErr w:type="spellStart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области</w:t>
        </w:r>
      </w:hyperlink>
      <w:hyperlink r:id="rId14" w:tooltip="Социальные сети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Социальные</w:t>
        </w:r>
        <w:proofErr w:type="spellEnd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сети</w:t>
        </w:r>
      </w:hyperlink>
      <w:hyperlink r:id="rId15" w:tooltip="Анонсы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Анонсы</w:t>
        </w:r>
      </w:hyperlink>
      <w:hyperlink r:id="rId16" w:tooltip="Интервью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Интервью</w:t>
        </w:r>
      </w:hyperlink>
      <w:hyperlink r:id="rId17" w:tooltip="Средствам массовой информации" w:history="1"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Средствам</w:t>
        </w:r>
        <w:proofErr w:type="spellEnd"/>
        <w:r w:rsidRPr="00F23234">
          <w:rPr>
            <w:rFonts w:ascii="inherit" w:eastAsia="Times New Roman" w:hAnsi="inherit" w:cs="Times New Roman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массовой информации</w:t>
        </w:r>
      </w:hyperlink>
    </w:p>
    <w:p w:rsidR="007E0162" w:rsidRDefault="007E0162"/>
    <w:sectPr w:rsidR="007E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4"/>
    <w:rsid w:val="007E0162"/>
    <w:rsid w:val="00F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63D9"/>
  <w15:chartTrackingRefBased/>
  <w15:docId w15:val="{23124199-4B4A-4A3B-931F-06692445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9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3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7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22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deyatelnost/press-centr/30-let-mchs-rossii" TargetMode="External"/><Relationship Id="rId13" Type="http://schemas.openxmlformats.org/officeDocument/2006/relationships/hyperlink" Target="https://38.mchs.gov.ru/deyatelnost/press-centr/press-sluzhba-gu-mchs-rossii-po-irkutskoy-oblast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8.mchs.gov.ru/deyatelnost/press-centr/novosti" TargetMode="External"/><Relationship Id="rId12" Type="http://schemas.openxmlformats.org/officeDocument/2006/relationships/hyperlink" Target="https://38.mchs.gov.ru/deyatelnost/press-centr/operativnaya-informaciya" TargetMode="External"/><Relationship Id="rId17" Type="http://schemas.openxmlformats.org/officeDocument/2006/relationships/hyperlink" Target="https://38.mchs.gov.ru/deyatelnost/press-centr/sredstvam-massovoy-informa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38.mchs.gov.ru/deyatelnost/press-centr/intervyu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share?url=https%3A%2F%2F38.mchs.gov.ru%2Fdeyatelnost%2Fpress-centr%2Fnovosti%2F4351006&amp;amp;text=%D0%A1%D0%B5%D0%BC%D1%8C+%D0%BF%D0%BE%D0%B6%D0%B0%D1%80%D0%BE%D0%B2+%D0%BF%D1%80%D0%BE%D0%B8%D0%B7%D0%BE%D1%88%D0%BB%D0%BE+%D0%B2+%D0%98%D1%80%D0%BA%D1%83%D1%82%D1%81%D0%BA%D0%BE%D0%B9+%D0%BE%D0%B1%D0%BB%D0%B0%D1%81%D1%82%D0%B8+%D0%B2+%D0%BD%D0%BE%D1%87%D1%8C+%D0%BD%D0%B0+5+%D1%8F%D0%BD%D0%B2%D0%B0%D1%80%D1%8F.+12+%D1%87%D0%B5%D0%BB%D0%BE%D0%B2%D0%B5%D0%BA+%D0%B1%D1%8B%D0%BB%D0%B8+%D1%8D%D0%B2%D0%B0%D0%BA%D1%83%D0%B8%D1%80%D0%BE%D0%B2%D0%B0%D0%BD%D1%8B%2C+%D0%BE%D0%B4%D0%B8%D0%BD+%D0%BF%D0%BE%D0%B3%D0%B8%D0%B1.+%D0%9E%D0%BF%D0%B5%D1%80%D0%B0%D1%82%D0%B8%D0%B2%D0%BD%D0%B0%D1%8F+%D0%BE%D0%B1%D1%81%D1%82%D0%B0%D0%BD%D0%BE%D0%B2%D0%BA%D0%B0+%D1%81+%D0%BF%D0%BE%D0%B6%D0%B0%D1%80%D0%B0%D0%BC%D0%B8&amp;amp;hashtags=%D0%9C%D0%A7%D0%A1" TargetMode="External"/><Relationship Id="rId11" Type="http://schemas.openxmlformats.org/officeDocument/2006/relationships/hyperlink" Target="https://38.mchs.gov.ru/deyatelnost/press-centr/smi-o-nas" TargetMode="External"/><Relationship Id="rId5" Type="http://schemas.openxmlformats.org/officeDocument/2006/relationships/hyperlink" Target="https://vk.com/share.php?url=https%3A%2F%2F38.mchs.gov.ru%2Fdeyatelnost%2Fpress-centr%2Fnovosti%2F4351006" TargetMode="External"/><Relationship Id="rId15" Type="http://schemas.openxmlformats.org/officeDocument/2006/relationships/hyperlink" Target="https://38.mchs.gov.ru/deyatelnost/press-centr/anonsy" TargetMode="External"/><Relationship Id="rId10" Type="http://schemas.openxmlformats.org/officeDocument/2006/relationships/hyperlink" Target="https://38.mchs.gov.ru/deyatelnost/press-centr/mchs-10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sharer.php?u=https%3A%2F%2F38.mchs.gov.ru%2Fdeyatelnost%2Fpress-centr%2Fnovosti%2F4351006&amp;amp;t=%D0%A1%D0%B5%D0%BC%D1%8C+%D0%BF%D0%BE%D0%B6%D0%B0%D1%80%D0%BE%D0%B2+%D0%BF%D1%80%D0%BE%D0%B8%D0%B7%D0%BE%D1%88%D0%BB%D0%BE+%D0%B2+%D0%98%D1%80%D0%BA%D1%83%D1%82%D1%81%D0%BA%D0%BE%D0%B9+%D0%BE%D0%B1%D0%BB%D0%B0%D1%81%D1%82%D0%B8+%D0%B2+%D0%BD%D0%BE%D1%87%D1%8C+%D0%BD%D0%B0+5+%D1%8F%D0%BD%D0%B2%D0%B0%D1%80%D1%8F.+12+%D1%87%D0%B5%D0%BB%D0%BE%D0%B2%D0%B5%D0%BA+%D0%B1%D1%8B%D0%BB%D0%B8+%D1%8D%D0%B2%D0%B0%D0%BA%D1%83%D0%B8%D1%80%D0%BE%D0%B2%D0%B0%D0%BD%D1%8B%2C+%D0%BE%D0%B4%D0%B8%D0%BD+%D0%BF%D0%BE%D0%B3%D0%B8%D0%B1.+%D0%9E%D0%BF%D0%B5%D1%80%D0%B0%D1%82%D0%B8%D0%B2%D0%BD%D0%B0%D1%8F+%D0%BE%D0%B1%D1%81%D1%82%D0%B0%D0%BD%D0%BE%D0%B2%D0%BA%D0%B0+%D1%81+%D0%BF%D0%BE%D0%B6%D0%B0%D1%80%D0%B0%D0%BC%D0%B8" TargetMode="External"/><Relationship Id="rId9" Type="http://schemas.openxmlformats.org/officeDocument/2006/relationships/hyperlink" Target="https://38.mchs.gov.ru/deyatelnost/press-centr/covid-19" TargetMode="External"/><Relationship Id="rId14" Type="http://schemas.openxmlformats.org/officeDocument/2006/relationships/hyperlink" Target="https://38.mchs.gov.ru/deyatelnost/press-centr/socialnye-s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1086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2021-01-05T02:01:00Z</dcterms:created>
  <dcterms:modified xsi:type="dcterms:W3CDTF">2021-01-05T02:07:00Z</dcterms:modified>
</cp:coreProperties>
</file>