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46" w:rsidRPr="002645AC" w:rsidRDefault="00963546" w:rsidP="00963546">
      <w:pPr>
        <w:shd w:val="clear" w:color="auto" w:fill="FFFFFF"/>
        <w:spacing w:after="0" w:line="240" w:lineRule="auto"/>
        <w:jc w:val="center"/>
        <w:rPr>
          <w:rFonts w:ascii="Times New Roman" w:eastAsia="Times New Roman" w:hAnsi="Times New Roman" w:cs="Times New Roman"/>
          <w:sz w:val="24"/>
          <w:szCs w:val="24"/>
          <w:lang w:eastAsia="ru-RU"/>
        </w:rPr>
      </w:pPr>
      <w:r w:rsidRPr="002645AC">
        <w:rPr>
          <w:rFonts w:ascii="Times New Roman" w:eastAsia="Times New Roman" w:hAnsi="Times New Roman" w:cs="Times New Roman"/>
          <w:b/>
          <w:bCs/>
          <w:sz w:val="28"/>
          <w:szCs w:val="28"/>
          <w:lang w:eastAsia="ru-RU"/>
        </w:rPr>
        <w:t xml:space="preserve">ИРКУТСКАЯ ОБЛАСТЬ </w:t>
      </w:r>
    </w:p>
    <w:p w:rsidR="00963546" w:rsidRPr="002645AC" w:rsidRDefault="00963546" w:rsidP="00963546">
      <w:pPr>
        <w:shd w:val="clear" w:color="auto" w:fill="FFFFFF"/>
        <w:spacing w:after="0" w:line="240" w:lineRule="auto"/>
        <w:jc w:val="center"/>
        <w:rPr>
          <w:rFonts w:ascii="Times New Roman" w:eastAsia="Times New Roman" w:hAnsi="Times New Roman" w:cs="Times New Roman"/>
          <w:b/>
          <w:bCs/>
          <w:sz w:val="28"/>
          <w:szCs w:val="28"/>
          <w:lang w:eastAsia="ru-RU"/>
        </w:rPr>
      </w:pPr>
      <w:r w:rsidRPr="002645AC">
        <w:rPr>
          <w:rFonts w:ascii="Times New Roman" w:eastAsia="Times New Roman" w:hAnsi="Times New Roman" w:cs="Times New Roman"/>
          <w:b/>
          <w:bCs/>
          <w:sz w:val="28"/>
          <w:szCs w:val="28"/>
          <w:lang w:eastAsia="ru-RU"/>
        </w:rPr>
        <w:t>Тулунский район</w:t>
      </w:r>
    </w:p>
    <w:p w:rsidR="00963546" w:rsidRPr="002645AC" w:rsidRDefault="00963546" w:rsidP="00963546">
      <w:pPr>
        <w:shd w:val="clear" w:color="auto" w:fill="FFFFFF"/>
        <w:spacing w:after="0" w:line="240" w:lineRule="auto"/>
        <w:jc w:val="center"/>
        <w:rPr>
          <w:rFonts w:ascii="Times New Roman" w:eastAsia="Times New Roman" w:hAnsi="Times New Roman" w:cs="Times New Roman"/>
          <w:b/>
          <w:bCs/>
          <w:sz w:val="28"/>
          <w:szCs w:val="28"/>
          <w:lang w:eastAsia="ru-RU"/>
        </w:rPr>
      </w:pPr>
    </w:p>
    <w:p w:rsidR="00963546" w:rsidRPr="002645AC" w:rsidRDefault="00963546" w:rsidP="00963546">
      <w:pPr>
        <w:shd w:val="clear" w:color="auto" w:fill="FFFFFF"/>
        <w:spacing w:after="0" w:line="240" w:lineRule="auto"/>
        <w:jc w:val="center"/>
        <w:rPr>
          <w:rFonts w:ascii="Times New Roman" w:eastAsia="Times New Roman" w:hAnsi="Times New Roman" w:cs="Times New Roman"/>
          <w:b/>
          <w:sz w:val="28"/>
          <w:szCs w:val="28"/>
          <w:lang w:eastAsia="ru-RU"/>
        </w:rPr>
      </w:pPr>
      <w:r w:rsidRPr="002645AC">
        <w:rPr>
          <w:rFonts w:ascii="Times New Roman" w:eastAsia="Times New Roman" w:hAnsi="Times New Roman" w:cs="Times New Roman"/>
          <w:b/>
          <w:sz w:val="28"/>
          <w:szCs w:val="28"/>
          <w:lang w:eastAsia="ru-RU"/>
        </w:rPr>
        <w:t xml:space="preserve">АДМИНИСТРАЦИЯ </w:t>
      </w:r>
    </w:p>
    <w:p w:rsidR="00963546" w:rsidRPr="002645AC" w:rsidRDefault="00963546" w:rsidP="00963546">
      <w:pPr>
        <w:shd w:val="clear" w:color="auto" w:fill="FFFFFF"/>
        <w:spacing w:after="0" w:line="240" w:lineRule="auto"/>
        <w:jc w:val="center"/>
        <w:rPr>
          <w:rFonts w:ascii="Times New Roman" w:eastAsia="Times New Roman" w:hAnsi="Times New Roman" w:cs="Times New Roman"/>
          <w:sz w:val="24"/>
          <w:szCs w:val="24"/>
          <w:lang w:eastAsia="ru-RU"/>
        </w:rPr>
      </w:pPr>
      <w:r w:rsidRPr="002645AC">
        <w:rPr>
          <w:rFonts w:ascii="Times New Roman" w:eastAsia="Times New Roman" w:hAnsi="Times New Roman" w:cs="Times New Roman"/>
          <w:b/>
          <w:bCs/>
          <w:sz w:val="28"/>
          <w:szCs w:val="28"/>
          <w:lang w:eastAsia="ru-RU"/>
        </w:rPr>
        <w:t>МУГУНСКОГО СЕЛЬСКОГО ПОСЕЛЕНИЯ</w:t>
      </w:r>
    </w:p>
    <w:p w:rsidR="00963546" w:rsidRPr="002645AC" w:rsidRDefault="00963546" w:rsidP="00963546">
      <w:pPr>
        <w:shd w:val="clear" w:color="auto" w:fill="FFFFFF"/>
        <w:spacing w:after="0" w:line="240" w:lineRule="auto"/>
        <w:jc w:val="center"/>
        <w:rPr>
          <w:rFonts w:ascii="Times New Roman" w:eastAsia="Times New Roman" w:hAnsi="Times New Roman" w:cs="Times New Roman"/>
          <w:b/>
          <w:bCs/>
          <w:sz w:val="28"/>
          <w:szCs w:val="28"/>
          <w:lang w:eastAsia="ru-RU"/>
        </w:rPr>
      </w:pPr>
      <w:r w:rsidRPr="002645AC">
        <w:rPr>
          <w:rFonts w:ascii="Times New Roman" w:eastAsia="Times New Roman" w:hAnsi="Times New Roman" w:cs="Times New Roman"/>
          <w:b/>
          <w:bCs/>
          <w:sz w:val="36"/>
          <w:szCs w:val="36"/>
          <w:lang w:eastAsia="ru-RU"/>
        </w:rPr>
        <w:t> </w:t>
      </w:r>
    </w:p>
    <w:p w:rsidR="00963546" w:rsidRPr="002645AC" w:rsidRDefault="00963546" w:rsidP="00963546">
      <w:pPr>
        <w:shd w:val="clear" w:color="auto" w:fill="FFFFFF"/>
        <w:spacing w:after="0" w:line="240" w:lineRule="auto"/>
        <w:jc w:val="center"/>
        <w:rPr>
          <w:rFonts w:ascii="Times New Roman" w:eastAsia="Times New Roman" w:hAnsi="Times New Roman" w:cs="Times New Roman"/>
          <w:b/>
          <w:bCs/>
          <w:sz w:val="36"/>
          <w:szCs w:val="36"/>
          <w:lang w:eastAsia="ru-RU"/>
        </w:rPr>
      </w:pPr>
      <w:r w:rsidRPr="002645AC">
        <w:rPr>
          <w:rFonts w:ascii="Times New Roman" w:eastAsia="Times New Roman" w:hAnsi="Times New Roman" w:cs="Times New Roman"/>
          <w:b/>
          <w:bCs/>
          <w:sz w:val="36"/>
          <w:szCs w:val="36"/>
          <w:lang w:eastAsia="ru-RU"/>
        </w:rPr>
        <w:t>П О С Т А Н О В Л Е Н И Е</w:t>
      </w:r>
    </w:p>
    <w:p w:rsidR="00963546" w:rsidRPr="002645AC" w:rsidRDefault="00963546" w:rsidP="00963546">
      <w:pPr>
        <w:shd w:val="clear" w:color="auto" w:fill="FFFFFF"/>
        <w:spacing w:after="0" w:line="240" w:lineRule="auto"/>
        <w:jc w:val="center"/>
        <w:rPr>
          <w:rFonts w:ascii="Times New Roman" w:eastAsia="Times New Roman" w:hAnsi="Times New Roman" w:cs="Times New Roman"/>
          <w:sz w:val="36"/>
          <w:szCs w:val="36"/>
          <w:lang w:eastAsia="ru-RU"/>
        </w:rPr>
      </w:pPr>
    </w:p>
    <w:p w:rsidR="00963546" w:rsidRPr="002645AC" w:rsidRDefault="00963546" w:rsidP="00963546">
      <w:pPr>
        <w:shd w:val="clear" w:color="auto" w:fill="FFFFFF"/>
        <w:spacing w:before="150" w:after="150" w:line="33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 xml:space="preserve">« </w:t>
      </w:r>
      <w:r w:rsidR="00D32A4F">
        <w:rPr>
          <w:rFonts w:ascii="Times New Roman" w:eastAsia="Times New Roman" w:hAnsi="Times New Roman" w:cs="Times New Roman"/>
          <w:b/>
          <w:bCs/>
          <w:sz w:val="28"/>
          <w:szCs w:val="28"/>
          <w:lang w:eastAsia="ru-RU"/>
        </w:rPr>
        <w:t>27</w:t>
      </w:r>
      <w:proofErr w:type="gramEnd"/>
      <w:r w:rsidR="00D32A4F">
        <w:rPr>
          <w:rFonts w:ascii="Times New Roman" w:eastAsia="Times New Roman" w:hAnsi="Times New Roman" w:cs="Times New Roman"/>
          <w:b/>
          <w:bCs/>
          <w:sz w:val="28"/>
          <w:szCs w:val="28"/>
          <w:lang w:eastAsia="ru-RU"/>
        </w:rPr>
        <w:t xml:space="preserve">  »  августа     2021 </w:t>
      </w:r>
      <w:r w:rsidRPr="002645AC">
        <w:rPr>
          <w:rFonts w:ascii="Times New Roman" w:eastAsia="Times New Roman" w:hAnsi="Times New Roman" w:cs="Times New Roman"/>
          <w:b/>
          <w:bCs/>
          <w:sz w:val="28"/>
          <w:szCs w:val="28"/>
          <w:lang w:eastAsia="ru-RU"/>
        </w:rPr>
        <w:t xml:space="preserve">года </w:t>
      </w:r>
      <w:r>
        <w:rPr>
          <w:rFonts w:ascii="Times New Roman" w:eastAsia="Times New Roman" w:hAnsi="Times New Roman" w:cs="Times New Roman"/>
          <w:b/>
          <w:bCs/>
          <w:sz w:val="28"/>
          <w:szCs w:val="28"/>
          <w:lang w:eastAsia="ru-RU"/>
        </w:rPr>
        <w:t xml:space="preserve">                                                     №</w:t>
      </w:r>
      <w:r w:rsidRPr="002645AC">
        <w:rPr>
          <w:rFonts w:ascii="Times New Roman" w:eastAsia="Times New Roman" w:hAnsi="Times New Roman" w:cs="Times New Roman"/>
          <w:b/>
          <w:bCs/>
          <w:sz w:val="28"/>
          <w:szCs w:val="28"/>
          <w:lang w:eastAsia="ru-RU"/>
        </w:rPr>
        <w:t xml:space="preserve">  </w:t>
      </w:r>
      <w:r w:rsidR="00D32A4F">
        <w:rPr>
          <w:rFonts w:ascii="Times New Roman" w:eastAsia="Times New Roman" w:hAnsi="Times New Roman" w:cs="Times New Roman"/>
          <w:b/>
          <w:bCs/>
          <w:sz w:val="28"/>
          <w:szCs w:val="28"/>
          <w:lang w:eastAsia="ru-RU"/>
        </w:rPr>
        <w:t>29Б</w:t>
      </w:r>
      <w:r w:rsidRPr="002645A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963546" w:rsidRDefault="00963546" w:rsidP="00963546">
      <w:pPr>
        <w:shd w:val="clear" w:color="auto" w:fill="FFFFFF"/>
        <w:spacing w:before="150" w:after="150" w:line="336" w:lineRule="auto"/>
        <w:jc w:val="center"/>
        <w:rPr>
          <w:rFonts w:ascii="Times New Roman" w:eastAsia="Times New Roman" w:hAnsi="Times New Roman" w:cs="Times New Roman"/>
          <w:b/>
          <w:bCs/>
          <w:sz w:val="28"/>
          <w:szCs w:val="28"/>
          <w:lang w:eastAsia="ru-RU"/>
        </w:rPr>
      </w:pPr>
      <w:proofErr w:type="spellStart"/>
      <w:r w:rsidRPr="002645AC">
        <w:rPr>
          <w:rFonts w:ascii="Times New Roman" w:eastAsia="Times New Roman" w:hAnsi="Times New Roman" w:cs="Times New Roman"/>
          <w:b/>
          <w:bCs/>
          <w:sz w:val="28"/>
          <w:szCs w:val="28"/>
          <w:lang w:eastAsia="ru-RU"/>
        </w:rPr>
        <w:t>С.Мугун</w:t>
      </w:r>
      <w:proofErr w:type="spellEnd"/>
    </w:p>
    <w:p w:rsidR="00963546" w:rsidRPr="002645AC" w:rsidRDefault="00963546" w:rsidP="00963546">
      <w:pPr>
        <w:shd w:val="clear" w:color="auto" w:fill="FFFFFF"/>
        <w:spacing w:before="150" w:after="150" w:line="336" w:lineRule="auto"/>
        <w:jc w:val="center"/>
        <w:rPr>
          <w:rFonts w:ascii="Times New Roman" w:eastAsia="Times New Roman" w:hAnsi="Times New Roman" w:cs="Times New Roman"/>
          <w:b/>
          <w:bCs/>
          <w:sz w:val="28"/>
          <w:szCs w:val="28"/>
          <w:lang w:eastAsia="ru-RU"/>
        </w:rPr>
      </w:pPr>
    </w:p>
    <w:p w:rsidR="00963546" w:rsidRDefault="00963546" w:rsidP="00963546">
      <w:pPr>
        <w:spacing w:after="0" w:line="240" w:lineRule="auto"/>
        <w:jc w:val="both"/>
        <w:rPr>
          <w:rFonts w:ascii="Arial" w:eastAsia="Times New Roman" w:hAnsi="Arial" w:cs="Arial"/>
          <w:b/>
          <w:bCs/>
          <w:sz w:val="20"/>
          <w:szCs w:val="20"/>
          <w:lang w:eastAsia="ru-RU"/>
        </w:rPr>
      </w:pPr>
      <w:r w:rsidRPr="00963546">
        <w:rPr>
          <w:rFonts w:ascii="Arial" w:eastAsia="Times New Roman" w:hAnsi="Arial" w:cs="Arial"/>
          <w:b/>
          <w:bCs/>
          <w:sz w:val="20"/>
          <w:szCs w:val="20"/>
          <w:lang w:eastAsia="ru-RU"/>
        </w:rPr>
        <w:t>О предварительных (ожидаемых) итогах</w:t>
      </w:r>
    </w:p>
    <w:p w:rsidR="00963546" w:rsidRDefault="00963546" w:rsidP="00963546">
      <w:pPr>
        <w:spacing w:after="0" w:line="240" w:lineRule="auto"/>
        <w:jc w:val="both"/>
        <w:rPr>
          <w:rFonts w:ascii="Arial" w:eastAsia="Times New Roman" w:hAnsi="Arial" w:cs="Arial"/>
          <w:b/>
          <w:bCs/>
          <w:sz w:val="20"/>
          <w:szCs w:val="20"/>
          <w:lang w:eastAsia="ru-RU"/>
        </w:rPr>
      </w:pPr>
      <w:r w:rsidRPr="00963546">
        <w:rPr>
          <w:rFonts w:ascii="Arial" w:eastAsia="Times New Roman" w:hAnsi="Arial" w:cs="Arial"/>
          <w:b/>
          <w:bCs/>
          <w:sz w:val="20"/>
          <w:szCs w:val="20"/>
          <w:lang w:eastAsia="ru-RU"/>
        </w:rPr>
        <w:t xml:space="preserve"> социально-экономического развития </w:t>
      </w:r>
    </w:p>
    <w:p w:rsidR="00963546" w:rsidRDefault="00D32A4F" w:rsidP="00963546">
      <w:pPr>
        <w:spacing w:after="0" w:line="240" w:lineRule="auto"/>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За 2021</w:t>
      </w:r>
      <w:r w:rsidR="00963546" w:rsidRPr="00963546">
        <w:rPr>
          <w:rFonts w:ascii="Arial" w:eastAsia="Times New Roman" w:hAnsi="Arial" w:cs="Arial"/>
          <w:b/>
          <w:bCs/>
          <w:sz w:val="20"/>
          <w:szCs w:val="20"/>
          <w:lang w:eastAsia="ru-RU"/>
        </w:rPr>
        <w:t xml:space="preserve"> год </w:t>
      </w:r>
      <w:r w:rsidR="00A61CCD">
        <w:rPr>
          <w:rFonts w:ascii="Arial" w:eastAsia="Times New Roman" w:hAnsi="Arial" w:cs="Arial"/>
          <w:b/>
          <w:bCs/>
          <w:sz w:val="20"/>
          <w:szCs w:val="20"/>
          <w:lang w:eastAsia="ru-RU"/>
        </w:rPr>
        <w:t>Мугунского</w:t>
      </w:r>
      <w:r w:rsidR="00963546" w:rsidRPr="00963546">
        <w:rPr>
          <w:rFonts w:ascii="Arial" w:eastAsia="Times New Roman" w:hAnsi="Arial" w:cs="Arial"/>
          <w:b/>
          <w:bCs/>
          <w:sz w:val="20"/>
          <w:szCs w:val="20"/>
          <w:lang w:eastAsia="ru-RU"/>
        </w:rPr>
        <w:t xml:space="preserve"> муниципального</w:t>
      </w:r>
    </w:p>
    <w:p w:rsidR="00E04021" w:rsidRPr="00963546" w:rsidRDefault="00E04021" w:rsidP="00963546">
      <w:pPr>
        <w:spacing w:after="0" w:line="240" w:lineRule="auto"/>
        <w:jc w:val="both"/>
        <w:rPr>
          <w:rFonts w:ascii="Arial" w:eastAsia="Times New Roman" w:hAnsi="Arial" w:cs="Arial"/>
          <w:b/>
          <w:bCs/>
          <w:sz w:val="20"/>
          <w:szCs w:val="20"/>
          <w:lang w:eastAsia="ru-RU"/>
        </w:rPr>
      </w:pPr>
      <w:r w:rsidRPr="00963546">
        <w:rPr>
          <w:rFonts w:ascii="Arial" w:eastAsia="Times New Roman" w:hAnsi="Arial" w:cs="Arial"/>
          <w:b/>
          <w:bCs/>
          <w:sz w:val="20"/>
          <w:szCs w:val="20"/>
          <w:lang w:eastAsia="ru-RU"/>
        </w:rPr>
        <w:t xml:space="preserve"> </w:t>
      </w:r>
      <w:r w:rsidR="00415560">
        <w:rPr>
          <w:rFonts w:ascii="Arial" w:eastAsia="Times New Roman" w:hAnsi="Arial" w:cs="Arial"/>
          <w:b/>
          <w:bCs/>
          <w:sz w:val="20"/>
          <w:szCs w:val="20"/>
          <w:lang w:eastAsia="ru-RU"/>
        </w:rPr>
        <w:t>образования Т</w:t>
      </w:r>
      <w:r w:rsidR="00963546" w:rsidRPr="00963546">
        <w:rPr>
          <w:rFonts w:ascii="Arial" w:eastAsia="Times New Roman" w:hAnsi="Arial" w:cs="Arial"/>
          <w:b/>
          <w:bCs/>
          <w:sz w:val="20"/>
          <w:szCs w:val="20"/>
          <w:lang w:eastAsia="ru-RU"/>
        </w:rPr>
        <w:t>улунского района</w:t>
      </w:r>
    </w:p>
    <w:p w:rsidR="00E04021" w:rsidRPr="00967D83" w:rsidRDefault="00E04021" w:rsidP="00E04021">
      <w:pPr>
        <w:spacing w:after="0" w:line="240" w:lineRule="auto"/>
        <w:jc w:val="center"/>
        <w:rPr>
          <w:rFonts w:ascii="Arial" w:eastAsia="Times New Roman" w:hAnsi="Arial" w:cs="Arial"/>
          <w:sz w:val="24"/>
          <w:szCs w:val="24"/>
          <w:lang w:eastAsia="ru-RU"/>
        </w:rPr>
      </w:pPr>
    </w:p>
    <w:p w:rsidR="00E04021" w:rsidRPr="00897ACD" w:rsidRDefault="00E04021" w:rsidP="00E04021">
      <w:pPr>
        <w:spacing w:after="0" w:line="240" w:lineRule="auto"/>
        <w:ind w:firstLine="709"/>
        <w:jc w:val="both"/>
        <w:rPr>
          <w:rFonts w:ascii="Times New Roman" w:eastAsia="Times New Roman" w:hAnsi="Times New Roman" w:cs="Times New Roman"/>
          <w:sz w:val="24"/>
          <w:szCs w:val="24"/>
          <w:lang w:eastAsia="ru-RU"/>
        </w:rPr>
      </w:pPr>
      <w:r w:rsidRPr="00897ACD">
        <w:rPr>
          <w:rFonts w:ascii="Times New Roman" w:eastAsia="Times New Roman" w:hAnsi="Times New Roman" w:cs="Times New Roman"/>
          <w:sz w:val="24"/>
          <w:szCs w:val="24"/>
          <w:lang w:eastAsia="ru-RU"/>
        </w:rPr>
        <w:t xml:space="preserve">В соответствии со статьей 173 Бюджетного кодекса Российской Федерации, Положением о бюджетном процессе в </w:t>
      </w:r>
      <w:r w:rsidR="00BC2E2E" w:rsidRPr="00897ACD">
        <w:rPr>
          <w:rFonts w:ascii="Times New Roman" w:eastAsia="Times New Roman" w:hAnsi="Times New Roman" w:cs="Times New Roman"/>
          <w:sz w:val="24"/>
          <w:szCs w:val="24"/>
          <w:lang w:eastAsia="ru-RU"/>
        </w:rPr>
        <w:t>Мугунск</w:t>
      </w:r>
      <w:r w:rsidR="00963546" w:rsidRPr="00897ACD">
        <w:rPr>
          <w:rFonts w:ascii="Times New Roman" w:eastAsia="Times New Roman" w:hAnsi="Times New Roman" w:cs="Times New Roman"/>
          <w:sz w:val="24"/>
          <w:szCs w:val="24"/>
          <w:lang w:eastAsia="ru-RU"/>
        </w:rPr>
        <w:t>ом</w:t>
      </w:r>
      <w:r w:rsidRPr="00897ACD">
        <w:rPr>
          <w:rFonts w:ascii="Times New Roman" w:eastAsia="Times New Roman" w:hAnsi="Times New Roman" w:cs="Times New Roman"/>
          <w:sz w:val="24"/>
          <w:szCs w:val="24"/>
          <w:lang w:eastAsia="ru-RU"/>
        </w:rPr>
        <w:t xml:space="preserve"> муниципальном образовании, утвержденным решением Думы </w:t>
      </w:r>
      <w:r w:rsidR="00963546" w:rsidRPr="00897ACD">
        <w:rPr>
          <w:rFonts w:ascii="Times New Roman" w:eastAsia="Times New Roman" w:hAnsi="Times New Roman" w:cs="Times New Roman"/>
          <w:sz w:val="24"/>
          <w:szCs w:val="24"/>
          <w:lang w:eastAsia="ru-RU"/>
        </w:rPr>
        <w:t>Мугунского</w:t>
      </w:r>
      <w:r w:rsidR="00BC2E2E" w:rsidRPr="00897ACD">
        <w:rPr>
          <w:rFonts w:ascii="Times New Roman" w:eastAsia="Times New Roman" w:hAnsi="Times New Roman" w:cs="Times New Roman"/>
          <w:sz w:val="24"/>
          <w:szCs w:val="24"/>
          <w:lang w:eastAsia="ru-RU"/>
        </w:rPr>
        <w:t xml:space="preserve"> сельского поселения № </w:t>
      </w:r>
      <w:proofErr w:type="gramStart"/>
      <w:r w:rsidR="00BC2E2E" w:rsidRPr="00897ACD">
        <w:rPr>
          <w:rFonts w:ascii="Times New Roman" w:eastAsia="Times New Roman" w:hAnsi="Times New Roman" w:cs="Times New Roman"/>
          <w:sz w:val="24"/>
          <w:szCs w:val="24"/>
          <w:lang w:eastAsia="ru-RU"/>
        </w:rPr>
        <w:t xml:space="preserve">1 </w:t>
      </w:r>
      <w:r w:rsidRPr="00897ACD">
        <w:rPr>
          <w:rFonts w:ascii="Times New Roman" w:eastAsia="Times New Roman" w:hAnsi="Times New Roman" w:cs="Times New Roman"/>
          <w:sz w:val="24"/>
          <w:szCs w:val="24"/>
          <w:lang w:eastAsia="ru-RU"/>
        </w:rPr>
        <w:t xml:space="preserve"> от</w:t>
      </w:r>
      <w:proofErr w:type="gramEnd"/>
      <w:r w:rsidRPr="00897ACD">
        <w:rPr>
          <w:rFonts w:ascii="Times New Roman" w:eastAsia="Times New Roman" w:hAnsi="Times New Roman" w:cs="Times New Roman"/>
          <w:sz w:val="24"/>
          <w:szCs w:val="24"/>
          <w:lang w:eastAsia="ru-RU"/>
        </w:rPr>
        <w:t xml:space="preserve"> </w:t>
      </w:r>
      <w:r w:rsidR="00BC2E2E" w:rsidRPr="00897ACD">
        <w:rPr>
          <w:rFonts w:ascii="Times New Roman" w:eastAsia="Times New Roman" w:hAnsi="Times New Roman" w:cs="Times New Roman"/>
          <w:sz w:val="24"/>
          <w:szCs w:val="24"/>
          <w:lang w:eastAsia="ru-RU"/>
        </w:rPr>
        <w:t>13.03.2020 года</w:t>
      </w:r>
      <w:r w:rsidRPr="00897ACD">
        <w:rPr>
          <w:rFonts w:ascii="Times New Roman" w:eastAsia="Times New Roman" w:hAnsi="Times New Roman" w:cs="Times New Roman"/>
          <w:sz w:val="24"/>
          <w:szCs w:val="24"/>
          <w:lang w:eastAsia="ru-RU"/>
        </w:rPr>
        <w:t xml:space="preserve">, </w:t>
      </w:r>
      <w:r w:rsidR="00BC2E2E" w:rsidRPr="00897ACD">
        <w:rPr>
          <w:rFonts w:ascii="Times New Roman" w:eastAsia="Times New Roman" w:hAnsi="Times New Roman" w:cs="Times New Roman"/>
          <w:sz w:val="24"/>
          <w:szCs w:val="24"/>
          <w:lang w:eastAsia="ru-RU"/>
        </w:rPr>
        <w:t xml:space="preserve"> </w:t>
      </w:r>
      <w:r w:rsidRPr="00897ACD">
        <w:rPr>
          <w:rFonts w:ascii="Times New Roman" w:eastAsia="Times New Roman" w:hAnsi="Times New Roman" w:cs="Times New Roman"/>
          <w:sz w:val="24"/>
          <w:szCs w:val="24"/>
          <w:lang w:eastAsia="ru-RU"/>
        </w:rPr>
        <w:t xml:space="preserve">руководствуясь Уставом </w:t>
      </w:r>
      <w:r w:rsidR="00BC2E2E" w:rsidRPr="00897ACD">
        <w:rPr>
          <w:rFonts w:ascii="Times New Roman" w:eastAsia="Times New Roman" w:hAnsi="Times New Roman" w:cs="Times New Roman"/>
          <w:sz w:val="24"/>
          <w:szCs w:val="24"/>
          <w:lang w:eastAsia="ru-RU"/>
        </w:rPr>
        <w:t xml:space="preserve">Мугунского </w:t>
      </w:r>
      <w:r w:rsidRPr="00897ACD">
        <w:rPr>
          <w:rFonts w:ascii="Times New Roman" w:eastAsia="Times New Roman" w:hAnsi="Times New Roman" w:cs="Times New Roman"/>
          <w:sz w:val="24"/>
          <w:szCs w:val="24"/>
          <w:lang w:eastAsia="ru-RU"/>
        </w:rPr>
        <w:t xml:space="preserve"> муниципального образования,</w:t>
      </w:r>
    </w:p>
    <w:p w:rsidR="00E04021" w:rsidRPr="00897ACD" w:rsidRDefault="00E04021" w:rsidP="00E04021">
      <w:pPr>
        <w:spacing w:after="0" w:line="240" w:lineRule="auto"/>
        <w:jc w:val="both"/>
        <w:rPr>
          <w:rFonts w:ascii="Times New Roman" w:eastAsia="Times New Roman" w:hAnsi="Times New Roman" w:cs="Times New Roman"/>
          <w:sz w:val="24"/>
          <w:szCs w:val="24"/>
          <w:lang w:eastAsia="ru-RU"/>
        </w:rPr>
      </w:pPr>
    </w:p>
    <w:p w:rsidR="00E04021" w:rsidRPr="00897ACD" w:rsidRDefault="00E04021" w:rsidP="00E04021">
      <w:pPr>
        <w:spacing w:after="0" w:line="240" w:lineRule="auto"/>
        <w:jc w:val="center"/>
        <w:rPr>
          <w:rFonts w:ascii="Times New Roman" w:eastAsia="Times New Roman" w:hAnsi="Times New Roman" w:cs="Times New Roman"/>
          <w:b/>
          <w:sz w:val="24"/>
          <w:szCs w:val="24"/>
          <w:lang w:eastAsia="ru-RU"/>
        </w:rPr>
      </w:pPr>
      <w:r w:rsidRPr="00897ACD">
        <w:rPr>
          <w:rFonts w:ascii="Times New Roman" w:eastAsia="Times New Roman" w:hAnsi="Times New Roman" w:cs="Times New Roman"/>
          <w:b/>
          <w:sz w:val="24"/>
          <w:szCs w:val="24"/>
          <w:lang w:eastAsia="ru-RU"/>
        </w:rPr>
        <w:t>ПОСТАНОВЛЯЮ:</w:t>
      </w:r>
    </w:p>
    <w:p w:rsidR="00E04021" w:rsidRPr="00897ACD" w:rsidRDefault="00E04021" w:rsidP="00E04021">
      <w:pPr>
        <w:spacing w:after="0" w:line="240" w:lineRule="auto"/>
        <w:jc w:val="both"/>
        <w:rPr>
          <w:rFonts w:ascii="Times New Roman" w:eastAsia="Times New Roman" w:hAnsi="Times New Roman" w:cs="Times New Roman"/>
          <w:sz w:val="24"/>
          <w:szCs w:val="24"/>
          <w:lang w:eastAsia="ru-RU"/>
        </w:rPr>
      </w:pPr>
    </w:p>
    <w:p w:rsidR="00E04021" w:rsidRPr="00897ACD" w:rsidRDefault="00E04021" w:rsidP="00E04021">
      <w:pPr>
        <w:tabs>
          <w:tab w:val="left" w:pos="0"/>
        </w:tabs>
        <w:spacing w:after="0" w:line="240" w:lineRule="auto"/>
        <w:ind w:firstLine="709"/>
        <w:jc w:val="both"/>
        <w:rPr>
          <w:rFonts w:ascii="Times New Roman" w:eastAsia="Times New Roman" w:hAnsi="Times New Roman" w:cs="Times New Roman"/>
          <w:sz w:val="24"/>
          <w:szCs w:val="24"/>
          <w:lang w:eastAsia="ru-RU"/>
        </w:rPr>
      </w:pPr>
      <w:r w:rsidRPr="00897ACD">
        <w:rPr>
          <w:rFonts w:ascii="Times New Roman" w:eastAsia="Times New Roman" w:hAnsi="Times New Roman" w:cs="Times New Roman"/>
          <w:sz w:val="24"/>
          <w:szCs w:val="24"/>
          <w:lang w:eastAsia="ru-RU"/>
        </w:rPr>
        <w:t>1. Утвердить предварительные (ожидаемые) итоги социально</w:t>
      </w:r>
      <w:r w:rsidR="00D32A4F">
        <w:rPr>
          <w:rFonts w:ascii="Times New Roman" w:eastAsia="Times New Roman" w:hAnsi="Times New Roman" w:cs="Times New Roman"/>
          <w:sz w:val="24"/>
          <w:szCs w:val="24"/>
          <w:lang w:eastAsia="ru-RU"/>
        </w:rPr>
        <w:t>-экономического развития за 2021</w:t>
      </w:r>
      <w:r w:rsidRPr="00897ACD">
        <w:rPr>
          <w:rFonts w:ascii="Times New Roman" w:eastAsia="Times New Roman" w:hAnsi="Times New Roman" w:cs="Times New Roman"/>
          <w:sz w:val="24"/>
          <w:szCs w:val="24"/>
          <w:lang w:eastAsia="ru-RU"/>
        </w:rPr>
        <w:t xml:space="preserve"> год </w:t>
      </w:r>
      <w:r w:rsidR="00BC2E2E" w:rsidRPr="00897ACD">
        <w:rPr>
          <w:rFonts w:ascii="Times New Roman" w:eastAsia="Times New Roman" w:hAnsi="Times New Roman" w:cs="Times New Roman"/>
          <w:sz w:val="24"/>
          <w:szCs w:val="24"/>
          <w:lang w:eastAsia="ru-RU"/>
        </w:rPr>
        <w:t>Мугунского</w:t>
      </w:r>
      <w:r w:rsidRPr="00897ACD">
        <w:rPr>
          <w:rFonts w:ascii="Times New Roman" w:eastAsia="Times New Roman" w:hAnsi="Times New Roman" w:cs="Times New Roman"/>
          <w:sz w:val="24"/>
          <w:szCs w:val="24"/>
          <w:lang w:eastAsia="ru-RU"/>
        </w:rPr>
        <w:t xml:space="preserve"> муниципального образования Тулунского района.</w:t>
      </w:r>
    </w:p>
    <w:p w:rsidR="00E04021" w:rsidRPr="00897ACD" w:rsidRDefault="00E04021" w:rsidP="00E04021">
      <w:pPr>
        <w:tabs>
          <w:tab w:val="left" w:pos="0"/>
        </w:tabs>
        <w:spacing w:after="0" w:line="240" w:lineRule="auto"/>
        <w:ind w:firstLine="709"/>
        <w:jc w:val="both"/>
        <w:rPr>
          <w:rFonts w:ascii="Times New Roman" w:eastAsia="Times New Roman" w:hAnsi="Times New Roman" w:cs="Times New Roman"/>
          <w:sz w:val="24"/>
          <w:szCs w:val="24"/>
          <w:lang w:eastAsia="ru-RU"/>
        </w:rPr>
      </w:pPr>
      <w:r w:rsidRPr="00897ACD">
        <w:rPr>
          <w:rFonts w:ascii="Times New Roman" w:eastAsia="Times New Roman" w:hAnsi="Times New Roman" w:cs="Times New Roman"/>
          <w:sz w:val="24"/>
          <w:szCs w:val="24"/>
          <w:lang w:eastAsia="ru-RU"/>
        </w:rPr>
        <w:t xml:space="preserve">2. Настоящее постановление опубликовать в газете </w:t>
      </w:r>
      <w:proofErr w:type="gramStart"/>
      <w:r w:rsidRPr="00897ACD">
        <w:rPr>
          <w:rFonts w:ascii="Times New Roman" w:eastAsia="Times New Roman" w:hAnsi="Times New Roman" w:cs="Times New Roman"/>
          <w:sz w:val="24"/>
          <w:szCs w:val="24"/>
          <w:lang w:eastAsia="ru-RU"/>
        </w:rPr>
        <w:t>«</w:t>
      </w:r>
      <w:r w:rsidR="00BC2E2E" w:rsidRPr="00897ACD">
        <w:rPr>
          <w:rFonts w:ascii="Times New Roman" w:eastAsia="Times New Roman" w:hAnsi="Times New Roman" w:cs="Times New Roman"/>
          <w:sz w:val="24"/>
          <w:szCs w:val="24"/>
          <w:lang w:eastAsia="ru-RU"/>
        </w:rPr>
        <w:t xml:space="preserve"> </w:t>
      </w:r>
      <w:proofErr w:type="spellStart"/>
      <w:r w:rsidR="00BC2E2E" w:rsidRPr="00897ACD">
        <w:rPr>
          <w:rFonts w:ascii="Times New Roman" w:eastAsia="Times New Roman" w:hAnsi="Times New Roman" w:cs="Times New Roman"/>
          <w:sz w:val="24"/>
          <w:szCs w:val="24"/>
          <w:lang w:eastAsia="ru-RU"/>
        </w:rPr>
        <w:t>Мугунский</w:t>
      </w:r>
      <w:proofErr w:type="spellEnd"/>
      <w:proofErr w:type="gramEnd"/>
      <w:r w:rsidR="00BC2E2E" w:rsidRPr="00897ACD">
        <w:rPr>
          <w:rFonts w:ascii="Times New Roman" w:eastAsia="Times New Roman" w:hAnsi="Times New Roman" w:cs="Times New Roman"/>
          <w:sz w:val="24"/>
          <w:szCs w:val="24"/>
          <w:lang w:eastAsia="ru-RU"/>
        </w:rPr>
        <w:t xml:space="preserve"> </w:t>
      </w:r>
      <w:r w:rsidRPr="00897ACD">
        <w:rPr>
          <w:rFonts w:ascii="Times New Roman" w:eastAsia="Times New Roman" w:hAnsi="Times New Roman" w:cs="Times New Roman"/>
          <w:sz w:val="24"/>
          <w:szCs w:val="24"/>
          <w:lang w:eastAsia="ru-RU"/>
        </w:rPr>
        <w:t xml:space="preserve">Вестник» и разместить на официальном сайте администрации </w:t>
      </w:r>
      <w:r w:rsidR="00BC2E2E" w:rsidRPr="00897ACD">
        <w:rPr>
          <w:rFonts w:ascii="Times New Roman" w:eastAsia="Times New Roman" w:hAnsi="Times New Roman" w:cs="Times New Roman"/>
          <w:sz w:val="24"/>
          <w:szCs w:val="24"/>
          <w:lang w:eastAsia="ru-RU"/>
        </w:rPr>
        <w:t>Мугунского</w:t>
      </w:r>
      <w:r w:rsidRPr="00897ACD">
        <w:rPr>
          <w:rFonts w:ascii="Times New Roman" w:eastAsia="Times New Roman" w:hAnsi="Times New Roman" w:cs="Times New Roman"/>
          <w:sz w:val="24"/>
          <w:szCs w:val="24"/>
          <w:lang w:eastAsia="ru-RU"/>
        </w:rPr>
        <w:t xml:space="preserve"> сельского поселения.</w:t>
      </w:r>
    </w:p>
    <w:p w:rsidR="00E04021" w:rsidRPr="00897ACD" w:rsidRDefault="00E04021" w:rsidP="00E04021">
      <w:pPr>
        <w:tabs>
          <w:tab w:val="left" w:pos="0"/>
        </w:tabs>
        <w:spacing w:after="0" w:line="240" w:lineRule="auto"/>
        <w:ind w:firstLine="709"/>
        <w:jc w:val="both"/>
        <w:rPr>
          <w:rFonts w:ascii="Times New Roman" w:eastAsia="Times New Roman" w:hAnsi="Times New Roman" w:cs="Times New Roman"/>
          <w:sz w:val="24"/>
          <w:szCs w:val="24"/>
          <w:lang w:eastAsia="ru-RU"/>
        </w:rPr>
      </w:pPr>
      <w:r w:rsidRPr="00897ACD">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E04021" w:rsidRPr="00897ACD" w:rsidRDefault="00E04021" w:rsidP="00E04021">
      <w:pPr>
        <w:spacing w:after="0" w:line="240" w:lineRule="auto"/>
        <w:jc w:val="both"/>
        <w:rPr>
          <w:rFonts w:ascii="Times New Roman" w:eastAsia="Times New Roman" w:hAnsi="Times New Roman" w:cs="Times New Roman"/>
          <w:sz w:val="24"/>
          <w:szCs w:val="24"/>
          <w:lang w:eastAsia="ru-RU"/>
        </w:rPr>
      </w:pPr>
    </w:p>
    <w:p w:rsidR="00E04021" w:rsidRPr="00897ACD" w:rsidRDefault="00E04021" w:rsidP="00E04021">
      <w:pPr>
        <w:spacing w:after="0" w:line="240" w:lineRule="auto"/>
        <w:jc w:val="both"/>
        <w:rPr>
          <w:rFonts w:ascii="Times New Roman" w:eastAsia="Times New Roman" w:hAnsi="Times New Roman" w:cs="Times New Roman"/>
          <w:sz w:val="24"/>
          <w:szCs w:val="24"/>
          <w:lang w:eastAsia="ru-RU"/>
        </w:rPr>
      </w:pPr>
    </w:p>
    <w:p w:rsidR="006D289A" w:rsidRPr="00897ACD" w:rsidRDefault="006D289A" w:rsidP="00E04021">
      <w:pPr>
        <w:spacing w:after="0" w:line="240" w:lineRule="auto"/>
        <w:jc w:val="both"/>
        <w:rPr>
          <w:rFonts w:ascii="Times New Roman" w:eastAsia="Times New Roman" w:hAnsi="Times New Roman" w:cs="Times New Roman"/>
          <w:sz w:val="24"/>
          <w:szCs w:val="24"/>
          <w:lang w:eastAsia="ru-RU"/>
        </w:rPr>
      </w:pPr>
    </w:p>
    <w:p w:rsidR="00BC2E2E" w:rsidRPr="00897ACD" w:rsidRDefault="00E04021" w:rsidP="00E04021">
      <w:pPr>
        <w:spacing w:after="0" w:line="240" w:lineRule="auto"/>
        <w:jc w:val="both"/>
        <w:rPr>
          <w:rFonts w:ascii="Times New Roman" w:eastAsia="Times New Roman" w:hAnsi="Times New Roman" w:cs="Times New Roman"/>
          <w:sz w:val="24"/>
          <w:szCs w:val="24"/>
          <w:lang w:eastAsia="ru-RU"/>
        </w:rPr>
      </w:pPr>
      <w:r w:rsidRPr="00897ACD">
        <w:rPr>
          <w:rFonts w:ascii="Times New Roman" w:eastAsia="Times New Roman" w:hAnsi="Times New Roman" w:cs="Times New Roman"/>
          <w:sz w:val="24"/>
          <w:szCs w:val="24"/>
          <w:lang w:eastAsia="ru-RU"/>
        </w:rPr>
        <w:t xml:space="preserve">Глава </w:t>
      </w:r>
      <w:r w:rsidR="00BC2E2E" w:rsidRPr="00897ACD">
        <w:rPr>
          <w:rFonts w:ascii="Times New Roman" w:eastAsia="Times New Roman" w:hAnsi="Times New Roman" w:cs="Times New Roman"/>
          <w:sz w:val="24"/>
          <w:szCs w:val="24"/>
          <w:lang w:eastAsia="ru-RU"/>
        </w:rPr>
        <w:t>Мугунского</w:t>
      </w:r>
    </w:p>
    <w:p w:rsidR="004468E1" w:rsidRPr="00897ACD" w:rsidRDefault="00BC2E2E" w:rsidP="00E04021">
      <w:pPr>
        <w:spacing w:after="0" w:line="240" w:lineRule="auto"/>
        <w:jc w:val="both"/>
        <w:rPr>
          <w:rFonts w:ascii="Times New Roman" w:eastAsia="Times New Roman" w:hAnsi="Times New Roman" w:cs="Times New Roman"/>
          <w:sz w:val="24"/>
          <w:szCs w:val="24"/>
          <w:lang w:eastAsia="ru-RU"/>
        </w:rPr>
      </w:pPr>
      <w:r w:rsidRPr="00897ACD">
        <w:rPr>
          <w:rFonts w:ascii="Times New Roman" w:eastAsia="Times New Roman" w:hAnsi="Times New Roman" w:cs="Times New Roman"/>
          <w:sz w:val="24"/>
          <w:szCs w:val="24"/>
          <w:lang w:eastAsia="ru-RU"/>
        </w:rPr>
        <w:t xml:space="preserve"> сельского поселения                                                               </w:t>
      </w:r>
      <w:r w:rsidR="006D289A" w:rsidRPr="00897ACD">
        <w:rPr>
          <w:rFonts w:ascii="Times New Roman" w:eastAsia="Times New Roman" w:hAnsi="Times New Roman" w:cs="Times New Roman"/>
          <w:sz w:val="24"/>
          <w:szCs w:val="24"/>
          <w:lang w:eastAsia="ru-RU"/>
        </w:rPr>
        <w:t>В.Н. Кучеров</w:t>
      </w:r>
    </w:p>
    <w:p w:rsidR="004468E1" w:rsidRPr="00897ACD" w:rsidRDefault="004468E1" w:rsidP="00E04021">
      <w:pPr>
        <w:spacing w:after="0" w:line="240" w:lineRule="auto"/>
        <w:jc w:val="both"/>
        <w:rPr>
          <w:rFonts w:ascii="Times New Roman" w:eastAsia="Times New Roman" w:hAnsi="Times New Roman" w:cs="Times New Roman"/>
          <w:sz w:val="24"/>
          <w:szCs w:val="24"/>
          <w:lang w:eastAsia="ru-RU"/>
        </w:rPr>
      </w:pPr>
    </w:p>
    <w:p w:rsidR="004468E1" w:rsidRPr="00897ACD" w:rsidRDefault="004468E1" w:rsidP="00E04021">
      <w:pPr>
        <w:spacing w:after="0" w:line="240" w:lineRule="auto"/>
        <w:jc w:val="both"/>
        <w:rPr>
          <w:rFonts w:ascii="Times New Roman" w:eastAsia="Times New Roman" w:hAnsi="Times New Roman" w:cs="Times New Roman"/>
          <w:sz w:val="24"/>
          <w:szCs w:val="24"/>
          <w:lang w:eastAsia="ru-RU"/>
        </w:rPr>
      </w:pPr>
    </w:p>
    <w:p w:rsidR="004468E1" w:rsidRPr="00897ACD" w:rsidRDefault="004468E1" w:rsidP="00E04021">
      <w:pPr>
        <w:spacing w:after="0" w:line="240" w:lineRule="auto"/>
        <w:jc w:val="both"/>
        <w:rPr>
          <w:rFonts w:ascii="Times New Roman" w:eastAsia="Times New Roman" w:hAnsi="Times New Roman" w:cs="Times New Roman"/>
          <w:sz w:val="24"/>
          <w:szCs w:val="24"/>
          <w:lang w:eastAsia="ru-RU"/>
        </w:rPr>
      </w:pPr>
    </w:p>
    <w:p w:rsidR="004468E1" w:rsidRPr="00897ACD" w:rsidRDefault="004468E1" w:rsidP="00E04021">
      <w:pPr>
        <w:spacing w:after="0" w:line="240" w:lineRule="auto"/>
        <w:jc w:val="both"/>
        <w:rPr>
          <w:rFonts w:ascii="Times New Roman" w:eastAsia="Times New Roman" w:hAnsi="Times New Roman" w:cs="Times New Roman"/>
          <w:sz w:val="24"/>
          <w:szCs w:val="24"/>
          <w:lang w:eastAsia="ru-RU"/>
        </w:rPr>
      </w:pPr>
    </w:p>
    <w:p w:rsidR="004468E1" w:rsidRPr="00897ACD" w:rsidRDefault="004468E1" w:rsidP="00E04021">
      <w:pPr>
        <w:spacing w:after="0" w:line="240" w:lineRule="auto"/>
        <w:jc w:val="both"/>
        <w:rPr>
          <w:rFonts w:ascii="Times New Roman" w:eastAsia="Times New Roman" w:hAnsi="Times New Roman" w:cs="Times New Roman"/>
          <w:sz w:val="24"/>
          <w:szCs w:val="24"/>
          <w:lang w:eastAsia="ru-RU"/>
        </w:rPr>
      </w:pPr>
    </w:p>
    <w:p w:rsidR="004468E1" w:rsidRPr="00897ACD" w:rsidRDefault="004468E1" w:rsidP="00E04021">
      <w:pPr>
        <w:spacing w:after="0" w:line="240" w:lineRule="auto"/>
        <w:jc w:val="both"/>
        <w:rPr>
          <w:rFonts w:ascii="Times New Roman" w:eastAsia="Times New Roman" w:hAnsi="Times New Roman" w:cs="Times New Roman"/>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Default="004468E1" w:rsidP="00E04021">
      <w:pPr>
        <w:spacing w:after="0" w:line="240" w:lineRule="auto"/>
        <w:jc w:val="both"/>
        <w:rPr>
          <w:rFonts w:ascii="Arial" w:eastAsia="Times New Roman" w:hAnsi="Arial" w:cs="Arial"/>
          <w:sz w:val="24"/>
          <w:szCs w:val="24"/>
          <w:lang w:eastAsia="ru-RU"/>
        </w:rPr>
      </w:pPr>
    </w:p>
    <w:p w:rsidR="004468E1" w:rsidRPr="00967D83" w:rsidRDefault="004468E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both"/>
        <w:rPr>
          <w:rFonts w:ascii="Arial" w:eastAsia="Times New Roman" w:hAnsi="Arial" w:cs="Arial"/>
          <w:sz w:val="24"/>
          <w:szCs w:val="24"/>
        </w:rPr>
      </w:pP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Утверждены</w:t>
      </w: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постановлением администрации</w:t>
      </w:r>
    </w:p>
    <w:p w:rsidR="00E04021" w:rsidRPr="00967D83" w:rsidRDefault="006D289A" w:rsidP="00E04021">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Мугунского</w:t>
      </w:r>
      <w:r w:rsidR="00E04021" w:rsidRPr="00967D83">
        <w:rPr>
          <w:rFonts w:ascii="Courier New" w:eastAsia="Times New Roman" w:hAnsi="Courier New" w:cs="Courier New"/>
          <w:lang w:eastAsia="ru-RU"/>
        </w:rPr>
        <w:t xml:space="preserve"> муниципального образования</w:t>
      </w:r>
    </w:p>
    <w:p w:rsidR="00E04021" w:rsidRPr="00967D83" w:rsidRDefault="00E04021" w:rsidP="00E04021">
      <w:pPr>
        <w:spacing w:after="0" w:line="240" w:lineRule="auto"/>
        <w:jc w:val="right"/>
        <w:rPr>
          <w:rFonts w:ascii="Courier New" w:eastAsia="Times New Roman" w:hAnsi="Courier New" w:cs="Courier New"/>
          <w:lang w:eastAsia="ru-RU"/>
        </w:rPr>
      </w:pPr>
      <w:r w:rsidRPr="00967D83">
        <w:rPr>
          <w:rFonts w:ascii="Courier New" w:eastAsia="Times New Roman" w:hAnsi="Courier New" w:cs="Courier New"/>
          <w:lang w:eastAsia="ru-RU"/>
        </w:rPr>
        <w:t xml:space="preserve">от </w:t>
      </w:r>
      <w:r w:rsidR="00D32A4F">
        <w:rPr>
          <w:rFonts w:ascii="Courier New" w:eastAsia="Times New Roman" w:hAnsi="Courier New" w:cs="Courier New"/>
          <w:lang w:eastAsia="ru-RU"/>
        </w:rPr>
        <w:t>27.08.2021</w:t>
      </w:r>
      <w:r w:rsidR="006D289A">
        <w:rPr>
          <w:rFonts w:ascii="Courier New" w:eastAsia="Times New Roman" w:hAnsi="Courier New" w:cs="Courier New"/>
          <w:lang w:eastAsia="ru-RU"/>
        </w:rPr>
        <w:t>г. №</w:t>
      </w:r>
      <w:r w:rsidR="00D32A4F">
        <w:rPr>
          <w:rFonts w:ascii="Courier New" w:eastAsia="Times New Roman" w:hAnsi="Courier New" w:cs="Courier New"/>
          <w:lang w:eastAsia="ru-RU"/>
        </w:rPr>
        <w:t xml:space="preserve"> 29Б</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center"/>
        <w:rPr>
          <w:rFonts w:ascii="Arial" w:eastAsia="Times New Roman" w:hAnsi="Arial" w:cs="Arial"/>
          <w:b/>
          <w:bCs/>
          <w:sz w:val="30"/>
          <w:szCs w:val="30"/>
          <w:lang w:eastAsia="ru-RU"/>
        </w:rPr>
      </w:pPr>
      <w:r w:rsidRPr="00967D83">
        <w:rPr>
          <w:rFonts w:ascii="Arial" w:eastAsia="Times New Roman" w:hAnsi="Arial" w:cs="Arial"/>
          <w:b/>
          <w:bCs/>
          <w:sz w:val="30"/>
          <w:szCs w:val="30"/>
          <w:lang w:eastAsia="ru-RU"/>
        </w:rPr>
        <w:t>Предварительные (ожидаемые) итоги социально</w:t>
      </w:r>
      <w:r w:rsidR="00D32A4F">
        <w:rPr>
          <w:rFonts w:ascii="Arial" w:eastAsia="Times New Roman" w:hAnsi="Arial" w:cs="Arial"/>
          <w:b/>
          <w:bCs/>
          <w:sz w:val="30"/>
          <w:szCs w:val="30"/>
          <w:lang w:eastAsia="ru-RU"/>
        </w:rPr>
        <w:t>-экономического развития за 2021</w:t>
      </w:r>
      <w:r w:rsidRPr="00967D83">
        <w:rPr>
          <w:rFonts w:ascii="Arial" w:eastAsia="Times New Roman" w:hAnsi="Arial" w:cs="Arial"/>
          <w:b/>
          <w:bCs/>
          <w:sz w:val="30"/>
          <w:szCs w:val="30"/>
          <w:lang w:eastAsia="ru-RU"/>
        </w:rPr>
        <w:t xml:space="preserve"> год </w:t>
      </w:r>
      <w:r w:rsidR="00A61CCD">
        <w:rPr>
          <w:rFonts w:ascii="Arial" w:eastAsia="Times New Roman" w:hAnsi="Arial" w:cs="Arial"/>
          <w:b/>
          <w:bCs/>
          <w:sz w:val="30"/>
          <w:szCs w:val="30"/>
          <w:lang w:eastAsia="ru-RU"/>
        </w:rPr>
        <w:t xml:space="preserve">Мугунского </w:t>
      </w:r>
      <w:r w:rsidRPr="00967D83">
        <w:rPr>
          <w:rFonts w:ascii="Arial" w:eastAsia="Times New Roman" w:hAnsi="Arial" w:cs="Arial"/>
          <w:b/>
          <w:bCs/>
          <w:sz w:val="30"/>
          <w:szCs w:val="30"/>
          <w:lang w:eastAsia="ru-RU"/>
        </w:rPr>
        <w:t xml:space="preserve">муниципального образования </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jc w:val="center"/>
        <w:rPr>
          <w:rFonts w:ascii="Arial" w:eastAsia="Times New Roman" w:hAnsi="Arial" w:cs="Arial"/>
          <w:iCs/>
          <w:sz w:val="24"/>
          <w:szCs w:val="24"/>
          <w:lang w:eastAsia="ru-RU"/>
        </w:rPr>
      </w:pPr>
      <w:r w:rsidRPr="00967D83">
        <w:rPr>
          <w:rFonts w:ascii="Arial" w:eastAsia="Times New Roman" w:hAnsi="Arial" w:cs="Arial"/>
          <w:iCs/>
          <w:sz w:val="24"/>
          <w:szCs w:val="24"/>
          <w:lang w:eastAsia="ru-RU"/>
        </w:rPr>
        <w:t>Содержание</w:t>
      </w:r>
    </w:p>
    <w:p w:rsidR="00E04021" w:rsidRPr="00967D83" w:rsidRDefault="00E04021" w:rsidP="00E04021">
      <w:pPr>
        <w:spacing w:after="0" w:line="240" w:lineRule="auto"/>
        <w:jc w:val="both"/>
        <w:rPr>
          <w:rFonts w:ascii="Arial" w:eastAsia="Times New Roman" w:hAnsi="Arial" w:cs="Arial"/>
          <w:sz w:val="24"/>
          <w:szCs w:val="24"/>
          <w:lang w:eastAsia="ru-RU"/>
        </w:rPr>
      </w:pP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1. </w:t>
      </w:r>
      <w:r w:rsidR="00D3208F">
        <w:rPr>
          <w:rFonts w:ascii="Arial" w:eastAsia="Times New Roman" w:hAnsi="Arial" w:cs="Arial"/>
          <w:sz w:val="24"/>
          <w:szCs w:val="24"/>
          <w:lang w:eastAsia="ru-RU"/>
        </w:rPr>
        <w:t>Основные характеристики расселения, численность населения по населённым пунктам.</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2. Предварительные (ожидаемые) итоги социально-экономического развития </w:t>
      </w:r>
      <w:r w:rsidR="00706AD5">
        <w:rPr>
          <w:rFonts w:ascii="Arial" w:eastAsia="Times New Roman" w:hAnsi="Arial" w:cs="Arial"/>
          <w:sz w:val="24"/>
          <w:szCs w:val="24"/>
          <w:lang w:eastAsia="ru-RU"/>
        </w:rPr>
        <w:t>Мугунского</w:t>
      </w:r>
      <w:r w:rsidRPr="00967D83">
        <w:rPr>
          <w:rFonts w:ascii="Arial" w:eastAsia="Times New Roman" w:hAnsi="Arial" w:cs="Arial"/>
          <w:sz w:val="24"/>
          <w:szCs w:val="24"/>
          <w:lang w:eastAsia="ru-RU"/>
        </w:rPr>
        <w:t xml:space="preserve"> му</w:t>
      </w:r>
      <w:r w:rsidR="00D32A4F">
        <w:rPr>
          <w:rFonts w:ascii="Arial" w:eastAsia="Times New Roman" w:hAnsi="Arial" w:cs="Arial"/>
          <w:sz w:val="24"/>
          <w:szCs w:val="24"/>
          <w:lang w:eastAsia="ru-RU"/>
        </w:rPr>
        <w:t>ниципального образования за 2021</w:t>
      </w:r>
      <w:r w:rsidRPr="00967D83">
        <w:rPr>
          <w:rFonts w:ascii="Arial" w:eastAsia="Times New Roman" w:hAnsi="Arial" w:cs="Arial"/>
          <w:sz w:val="24"/>
          <w:szCs w:val="24"/>
          <w:lang w:eastAsia="ru-RU"/>
        </w:rPr>
        <w:t xml:space="preserve"> год</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2.1. Демографические показатели, доходы населения</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2.2. Финансы</w:t>
      </w:r>
    </w:p>
    <w:p w:rsidR="00E04021" w:rsidRPr="00967D83" w:rsidRDefault="005519A4" w:rsidP="00E0402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E04021" w:rsidRPr="00967D83">
        <w:rPr>
          <w:rFonts w:ascii="Arial" w:eastAsia="Times New Roman" w:hAnsi="Arial" w:cs="Arial"/>
          <w:sz w:val="24"/>
          <w:szCs w:val="24"/>
          <w:lang w:eastAsia="ru-RU"/>
        </w:rPr>
        <w:t>. Рынок товаров и услуг</w:t>
      </w:r>
    </w:p>
    <w:p w:rsidR="00E04021" w:rsidRPr="00967D83" w:rsidRDefault="005519A4" w:rsidP="00E0402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E04021" w:rsidRPr="00967D83">
        <w:rPr>
          <w:rFonts w:ascii="Arial" w:eastAsia="Times New Roman" w:hAnsi="Arial" w:cs="Arial"/>
          <w:sz w:val="24"/>
          <w:szCs w:val="24"/>
          <w:lang w:eastAsia="ru-RU"/>
        </w:rPr>
        <w:t>. Малое и среднее предпринимательство</w:t>
      </w:r>
    </w:p>
    <w:p w:rsidR="00E04021" w:rsidRPr="00967D83" w:rsidRDefault="005519A4" w:rsidP="00E0402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E04021" w:rsidRPr="00967D83">
        <w:rPr>
          <w:rFonts w:ascii="Arial" w:eastAsia="Times New Roman" w:hAnsi="Arial" w:cs="Arial"/>
          <w:sz w:val="24"/>
          <w:szCs w:val="24"/>
          <w:lang w:eastAsia="ru-RU"/>
        </w:rPr>
        <w:t>. Труд и занятость</w:t>
      </w:r>
    </w:p>
    <w:p w:rsidR="00E04021" w:rsidRPr="00967D83" w:rsidRDefault="005519A4" w:rsidP="00E0402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E04021" w:rsidRPr="00967D83">
        <w:rPr>
          <w:rFonts w:ascii="Arial" w:eastAsia="Times New Roman" w:hAnsi="Arial" w:cs="Arial"/>
          <w:sz w:val="24"/>
          <w:szCs w:val="24"/>
          <w:lang w:eastAsia="ru-RU"/>
        </w:rPr>
        <w:t>. Развитие социальной сферы</w:t>
      </w:r>
    </w:p>
    <w:p w:rsidR="00E04021" w:rsidRPr="00967D83" w:rsidRDefault="00E04021" w:rsidP="00E04021">
      <w:pPr>
        <w:spacing w:after="0" w:line="240" w:lineRule="auto"/>
        <w:jc w:val="both"/>
        <w:rPr>
          <w:rFonts w:ascii="Arial" w:eastAsia="Times New Roman" w:hAnsi="Arial" w:cs="Arial"/>
          <w:sz w:val="24"/>
          <w:szCs w:val="24"/>
          <w:lang w:eastAsia="ru-RU"/>
        </w:rPr>
      </w:pPr>
    </w:p>
    <w:p w:rsidR="00D3208F" w:rsidRPr="00352E52" w:rsidRDefault="00E04021" w:rsidP="00D3208F">
      <w:pPr>
        <w:spacing w:after="0" w:line="240" w:lineRule="auto"/>
        <w:ind w:right="-1" w:firstLine="426"/>
        <w:jc w:val="center"/>
        <w:rPr>
          <w:rFonts w:ascii="Times New Roman" w:eastAsia="Times New Roman" w:hAnsi="Times New Roman" w:cs="Times New Roman"/>
          <w:b/>
          <w:sz w:val="26"/>
          <w:szCs w:val="26"/>
          <w:lang w:eastAsia="ru-RU"/>
        </w:rPr>
      </w:pPr>
      <w:r w:rsidRPr="00967D83">
        <w:rPr>
          <w:rFonts w:ascii="Arial" w:eastAsia="Times New Roman" w:hAnsi="Arial" w:cs="Arial"/>
          <w:bCs/>
          <w:sz w:val="24"/>
          <w:szCs w:val="24"/>
          <w:lang w:eastAsia="ru-RU"/>
        </w:rPr>
        <w:t>1.</w:t>
      </w:r>
      <w:r w:rsidR="00D3208F" w:rsidRPr="00967D83">
        <w:rPr>
          <w:rFonts w:ascii="Arial" w:eastAsia="Times New Roman" w:hAnsi="Arial" w:cs="Arial"/>
          <w:bCs/>
          <w:sz w:val="24"/>
          <w:szCs w:val="24"/>
          <w:lang w:eastAsia="ru-RU"/>
        </w:rPr>
        <w:t xml:space="preserve"> </w:t>
      </w:r>
      <w:r w:rsidR="00D3208F" w:rsidRPr="00352E52">
        <w:rPr>
          <w:rFonts w:ascii="Times New Roman" w:eastAsia="Times New Roman" w:hAnsi="Times New Roman" w:cs="Times New Roman"/>
          <w:b/>
          <w:sz w:val="26"/>
          <w:szCs w:val="26"/>
          <w:lang w:eastAsia="ru-RU"/>
        </w:rPr>
        <w:t>Основные характеристики расселения</w:t>
      </w:r>
    </w:p>
    <w:p w:rsidR="00D3208F" w:rsidRPr="00352E52" w:rsidRDefault="00D3208F" w:rsidP="00D3208F">
      <w:pPr>
        <w:spacing w:after="0" w:line="240" w:lineRule="auto"/>
        <w:ind w:right="-1" w:firstLine="426"/>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 xml:space="preserve">Мугунского муниципального образования </w:t>
      </w:r>
    </w:p>
    <w:p w:rsidR="00D3208F" w:rsidRPr="00352E52" w:rsidRDefault="00D3208F" w:rsidP="00D3208F">
      <w:pPr>
        <w:spacing w:after="0" w:line="240" w:lineRule="auto"/>
        <w:ind w:right="-1" w:firstLine="426"/>
        <w:jc w:val="center"/>
        <w:rPr>
          <w:rFonts w:ascii="Times New Roman" w:eastAsia="Times New Roman"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2174"/>
        <w:gridCol w:w="1707"/>
        <w:gridCol w:w="2166"/>
        <w:gridCol w:w="1463"/>
        <w:gridCol w:w="1587"/>
      </w:tblGrid>
      <w:tr w:rsidR="00D3208F" w:rsidRPr="00352E52" w:rsidTr="0030199D">
        <w:tc>
          <w:tcPr>
            <w:tcW w:w="534"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 п/п</w:t>
            </w:r>
          </w:p>
        </w:tc>
        <w:tc>
          <w:tcPr>
            <w:tcW w:w="2986"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Муниципальные образования</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Численность постоянного населения, чел.</w:t>
            </w:r>
          </w:p>
        </w:tc>
        <w:tc>
          <w:tcPr>
            <w:tcW w:w="1761"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Площадь муниципального образования, кв. км.</w:t>
            </w:r>
          </w:p>
        </w:tc>
        <w:tc>
          <w:tcPr>
            <w:tcW w:w="1761"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 xml:space="preserve">Плотность населения, чел./ </w:t>
            </w:r>
            <w:proofErr w:type="spellStart"/>
            <w:r w:rsidRPr="00352E52">
              <w:rPr>
                <w:rFonts w:ascii="Times New Roman" w:eastAsia="Times New Roman" w:hAnsi="Times New Roman" w:cs="Times New Roman"/>
                <w:b/>
                <w:sz w:val="26"/>
                <w:szCs w:val="26"/>
                <w:lang w:eastAsia="ru-RU"/>
              </w:rPr>
              <w:t>кв.км</w:t>
            </w:r>
            <w:proofErr w:type="spellEnd"/>
          </w:p>
        </w:tc>
        <w:tc>
          <w:tcPr>
            <w:tcW w:w="1761"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Количество населенных пунктов</w:t>
            </w:r>
          </w:p>
        </w:tc>
      </w:tr>
      <w:tr w:rsidR="00D3208F" w:rsidRPr="00352E52" w:rsidTr="0030199D">
        <w:tc>
          <w:tcPr>
            <w:tcW w:w="534" w:type="dxa"/>
            <w:tcBorders>
              <w:top w:val="single" w:sz="4" w:space="0" w:color="000000"/>
              <w:left w:val="single" w:sz="4" w:space="0" w:color="000000"/>
              <w:bottom w:val="single" w:sz="4" w:space="0" w:color="000000"/>
              <w:right w:val="single" w:sz="4" w:space="0" w:color="000000"/>
            </w:tcBorders>
            <w:vAlign w:val="center"/>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p>
        </w:tc>
        <w:tc>
          <w:tcPr>
            <w:tcW w:w="2986"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rPr>
                <w:rFonts w:ascii="Times New Roman" w:eastAsia="Times New Roman" w:hAnsi="Times New Roman" w:cs="Times New Roman"/>
                <w:sz w:val="26"/>
                <w:szCs w:val="26"/>
                <w:lang w:eastAsia="ru-RU"/>
              </w:rPr>
            </w:pPr>
            <w:r w:rsidRPr="00352E52">
              <w:rPr>
                <w:rFonts w:ascii="Times New Roman" w:eastAsia="Times New Roman" w:hAnsi="Times New Roman" w:cs="Times New Roman"/>
                <w:sz w:val="26"/>
                <w:szCs w:val="26"/>
                <w:lang w:eastAsia="ru-RU"/>
              </w:rPr>
              <w:t>Мугунское муниципальное образование</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sidRPr="00352E52">
              <w:rPr>
                <w:rFonts w:ascii="Times New Roman" w:eastAsia="Times New Roman" w:hAnsi="Times New Roman" w:cs="Times New Roman"/>
                <w:sz w:val="26"/>
                <w:szCs w:val="26"/>
                <w:lang w:eastAsia="ru-RU"/>
              </w:rPr>
              <w:t>1325</w:t>
            </w:r>
          </w:p>
        </w:tc>
        <w:tc>
          <w:tcPr>
            <w:tcW w:w="1761"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sidRPr="00352E52">
              <w:rPr>
                <w:rFonts w:ascii="Times New Roman" w:eastAsia="Times New Roman" w:hAnsi="Times New Roman" w:cs="Times New Roman"/>
                <w:sz w:val="26"/>
                <w:szCs w:val="26"/>
                <w:lang w:eastAsia="ru-RU"/>
              </w:rPr>
              <w:t>247</w:t>
            </w:r>
          </w:p>
        </w:tc>
        <w:tc>
          <w:tcPr>
            <w:tcW w:w="1761"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sidRPr="00352E52">
              <w:rPr>
                <w:rFonts w:ascii="Times New Roman" w:eastAsia="Times New Roman" w:hAnsi="Times New Roman" w:cs="Times New Roman"/>
                <w:sz w:val="26"/>
                <w:szCs w:val="26"/>
                <w:lang w:eastAsia="ru-RU"/>
              </w:rPr>
              <w:t>5,3</w:t>
            </w:r>
          </w:p>
        </w:tc>
        <w:tc>
          <w:tcPr>
            <w:tcW w:w="1761"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sidRPr="00352E52">
              <w:rPr>
                <w:rFonts w:ascii="Times New Roman" w:eastAsia="Times New Roman" w:hAnsi="Times New Roman" w:cs="Times New Roman"/>
                <w:sz w:val="26"/>
                <w:szCs w:val="26"/>
                <w:lang w:eastAsia="ru-RU"/>
              </w:rPr>
              <w:t>4</w:t>
            </w:r>
          </w:p>
        </w:tc>
      </w:tr>
    </w:tbl>
    <w:p w:rsidR="00D3208F" w:rsidRPr="00352E52" w:rsidRDefault="00D3208F" w:rsidP="00D3208F">
      <w:pPr>
        <w:spacing w:after="0" w:line="240" w:lineRule="auto"/>
        <w:ind w:right="-1" w:firstLine="426"/>
        <w:jc w:val="center"/>
        <w:rPr>
          <w:rFonts w:ascii="Times New Roman" w:eastAsia="Times New Roman" w:hAnsi="Times New Roman" w:cs="Times New Roman"/>
          <w:b/>
          <w:sz w:val="26"/>
          <w:szCs w:val="26"/>
          <w:lang w:eastAsia="ru-RU"/>
        </w:rPr>
      </w:pPr>
    </w:p>
    <w:p w:rsidR="00D3208F" w:rsidRPr="00352E52" w:rsidRDefault="00D3208F" w:rsidP="00D3208F">
      <w:pPr>
        <w:spacing w:after="0" w:line="240" w:lineRule="auto"/>
        <w:ind w:right="-1" w:firstLine="426"/>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Численность населения по населенным пунктам</w:t>
      </w:r>
    </w:p>
    <w:p w:rsidR="00D3208F" w:rsidRPr="00352E52" w:rsidRDefault="00D3208F" w:rsidP="00D3208F">
      <w:pPr>
        <w:spacing w:after="0" w:line="240" w:lineRule="auto"/>
        <w:ind w:right="-1" w:firstLine="426"/>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Мугунского муниципального образования</w:t>
      </w:r>
    </w:p>
    <w:p w:rsidR="00D3208F" w:rsidRPr="00352E52" w:rsidRDefault="00D3208F" w:rsidP="00D3208F">
      <w:pPr>
        <w:spacing w:after="0" w:line="240" w:lineRule="auto"/>
        <w:ind w:right="-1" w:firstLine="426"/>
        <w:jc w:val="center"/>
        <w:rPr>
          <w:rFonts w:ascii="Times New Roman" w:eastAsia="Times New Roman"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1560"/>
        <w:gridCol w:w="2238"/>
        <w:gridCol w:w="1471"/>
        <w:gridCol w:w="1738"/>
        <w:gridCol w:w="1028"/>
      </w:tblGrid>
      <w:tr w:rsidR="00D3208F" w:rsidRPr="00352E52" w:rsidTr="0030199D">
        <w:tc>
          <w:tcPr>
            <w:tcW w:w="1588"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Показатель</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с. Мугун</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д. Александровка</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д. Новая Деревня</w:t>
            </w:r>
          </w:p>
        </w:tc>
        <w:tc>
          <w:tcPr>
            <w:tcW w:w="1887"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д. Хараманут</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b/>
                <w:sz w:val="26"/>
                <w:szCs w:val="26"/>
                <w:lang w:eastAsia="ru-RU"/>
              </w:rPr>
            </w:pPr>
            <w:r w:rsidRPr="00352E52">
              <w:rPr>
                <w:rFonts w:ascii="Times New Roman" w:eastAsia="Times New Roman" w:hAnsi="Times New Roman" w:cs="Times New Roman"/>
                <w:b/>
                <w:sz w:val="26"/>
                <w:szCs w:val="26"/>
                <w:lang w:eastAsia="ru-RU"/>
              </w:rPr>
              <w:t>Итого</w:t>
            </w:r>
          </w:p>
        </w:tc>
      </w:tr>
      <w:tr w:rsidR="00D3208F" w:rsidRPr="00352E52" w:rsidTr="0030199D">
        <w:tc>
          <w:tcPr>
            <w:tcW w:w="1588"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sidRPr="00352E52">
              <w:rPr>
                <w:rFonts w:ascii="Times New Roman" w:eastAsia="Times New Roman" w:hAnsi="Times New Roman" w:cs="Times New Roman"/>
                <w:sz w:val="26"/>
                <w:szCs w:val="26"/>
                <w:lang w:eastAsia="ru-RU"/>
              </w:rPr>
              <w:t>Численность населения, чел.</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813</w:t>
            </w:r>
          </w:p>
        </w:tc>
        <w:tc>
          <w:tcPr>
            <w:tcW w:w="2378"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166</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p>
        </w:tc>
        <w:tc>
          <w:tcPr>
            <w:tcW w:w="1887"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257</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D3208F" w:rsidRPr="00352E52" w:rsidRDefault="00D3208F" w:rsidP="0030199D">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1325</w:t>
            </w:r>
          </w:p>
        </w:tc>
      </w:tr>
    </w:tbl>
    <w:p w:rsidR="00E04021" w:rsidRPr="00967D83" w:rsidRDefault="00E04021" w:rsidP="00D3208F">
      <w:pPr>
        <w:spacing w:after="0" w:line="240" w:lineRule="auto"/>
        <w:jc w:val="center"/>
        <w:rPr>
          <w:rFonts w:ascii="Arial" w:eastAsia="Times New Roman" w:hAnsi="Arial" w:cs="Arial"/>
          <w:bCs/>
          <w:sz w:val="24"/>
          <w:szCs w:val="24"/>
          <w:lang w:eastAsia="ru-RU"/>
        </w:rPr>
      </w:pPr>
    </w:p>
    <w:p w:rsidR="00E04021" w:rsidRDefault="00E04021" w:rsidP="00E04021">
      <w:pPr>
        <w:spacing w:after="0" w:line="240" w:lineRule="auto"/>
        <w:jc w:val="both"/>
        <w:rPr>
          <w:rFonts w:ascii="Arial" w:eastAsia="Times New Roman" w:hAnsi="Arial" w:cs="Arial"/>
          <w:b/>
          <w:bCs/>
          <w:sz w:val="24"/>
          <w:szCs w:val="24"/>
          <w:lang w:eastAsia="ru-RU"/>
        </w:rPr>
      </w:pPr>
    </w:p>
    <w:p w:rsidR="00D32A4F" w:rsidRDefault="00D32A4F" w:rsidP="00E04021">
      <w:pPr>
        <w:spacing w:after="0" w:line="240" w:lineRule="auto"/>
        <w:jc w:val="both"/>
        <w:rPr>
          <w:rFonts w:ascii="Arial" w:eastAsia="Times New Roman" w:hAnsi="Arial" w:cs="Arial"/>
          <w:b/>
          <w:bCs/>
          <w:sz w:val="24"/>
          <w:szCs w:val="24"/>
          <w:lang w:eastAsia="ru-RU"/>
        </w:rPr>
      </w:pPr>
    </w:p>
    <w:p w:rsidR="00D32A4F" w:rsidRDefault="00D32A4F" w:rsidP="00E04021">
      <w:pPr>
        <w:spacing w:after="0" w:line="240" w:lineRule="auto"/>
        <w:jc w:val="both"/>
        <w:rPr>
          <w:rFonts w:ascii="Arial" w:eastAsia="Times New Roman" w:hAnsi="Arial" w:cs="Arial"/>
          <w:b/>
          <w:bCs/>
          <w:sz w:val="24"/>
          <w:szCs w:val="24"/>
          <w:lang w:eastAsia="ru-RU"/>
        </w:rPr>
      </w:pPr>
    </w:p>
    <w:p w:rsidR="00D32A4F" w:rsidRDefault="00D32A4F" w:rsidP="00E04021">
      <w:pPr>
        <w:spacing w:after="0" w:line="240" w:lineRule="auto"/>
        <w:jc w:val="both"/>
        <w:rPr>
          <w:rFonts w:ascii="Arial" w:eastAsia="Times New Roman" w:hAnsi="Arial" w:cs="Arial"/>
          <w:b/>
          <w:bCs/>
          <w:sz w:val="24"/>
          <w:szCs w:val="24"/>
          <w:lang w:eastAsia="ru-RU"/>
        </w:rPr>
      </w:pPr>
    </w:p>
    <w:p w:rsidR="00D32A4F" w:rsidRPr="00967D83" w:rsidRDefault="00D32A4F" w:rsidP="00E04021">
      <w:pPr>
        <w:spacing w:after="0" w:line="240" w:lineRule="auto"/>
        <w:jc w:val="both"/>
        <w:rPr>
          <w:rFonts w:ascii="Arial" w:eastAsia="Times New Roman" w:hAnsi="Arial" w:cs="Arial"/>
          <w:b/>
          <w:bCs/>
          <w:sz w:val="24"/>
          <w:szCs w:val="24"/>
          <w:lang w:eastAsia="ru-RU"/>
        </w:rPr>
      </w:pPr>
    </w:p>
    <w:p w:rsidR="00E04021" w:rsidRPr="00D32A4F" w:rsidRDefault="00E04021" w:rsidP="00E04021">
      <w:pPr>
        <w:spacing w:after="0" w:line="240" w:lineRule="auto"/>
        <w:jc w:val="center"/>
        <w:rPr>
          <w:rFonts w:ascii="Arial" w:eastAsia="Times New Roman" w:hAnsi="Arial" w:cs="Arial"/>
          <w:b/>
          <w:bCs/>
          <w:sz w:val="24"/>
          <w:szCs w:val="24"/>
          <w:lang w:eastAsia="ru-RU"/>
        </w:rPr>
      </w:pPr>
      <w:r w:rsidRPr="00D32A4F">
        <w:rPr>
          <w:rFonts w:ascii="Arial" w:eastAsia="Times New Roman" w:hAnsi="Arial" w:cs="Arial"/>
          <w:b/>
          <w:bCs/>
          <w:sz w:val="24"/>
          <w:szCs w:val="24"/>
          <w:lang w:eastAsia="ru-RU"/>
        </w:rPr>
        <w:lastRenderedPageBreak/>
        <w:t xml:space="preserve">2. Предварительные (ожидаемые) итоги социально-экономического развития </w:t>
      </w:r>
      <w:r w:rsidR="00D3208F" w:rsidRPr="00D32A4F">
        <w:rPr>
          <w:rFonts w:ascii="Arial" w:eastAsia="Times New Roman" w:hAnsi="Arial" w:cs="Arial"/>
          <w:b/>
          <w:bCs/>
          <w:sz w:val="24"/>
          <w:szCs w:val="24"/>
          <w:lang w:eastAsia="ru-RU"/>
        </w:rPr>
        <w:t>Мугунского</w:t>
      </w:r>
      <w:r w:rsidRPr="00D32A4F">
        <w:rPr>
          <w:rFonts w:ascii="Arial" w:eastAsia="Times New Roman" w:hAnsi="Arial" w:cs="Arial"/>
          <w:b/>
          <w:bCs/>
          <w:sz w:val="24"/>
          <w:szCs w:val="24"/>
          <w:lang w:eastAsia="ru-RU"/>
        </w:rPr>
        <w:t xml:space="preserve"> муниципально</w:t>
      </w:r>
      <w:r w:rsidR="00D32A4F" w:rsidRPr="00D32A4F">
        <w:rPr>
          <w:rFonts w:ascii="Arial" w:eastAsia="Times New Roman" w:hAnsi="Arial" w:cs="Arial"/>
          <w:b/>
          <w:bCs/>
          <w:sz w:val="24"/>
          <w:szCs w:val="24"/>
          <w:lang w:eastAsia="ru-RU"/>
        </w:rPr>
        <w:t>го образования за 6 месяцев 2021</w:t>
      </w:r>
      <w:r w:rsidRPr="00D32A4F">
        <w:rPr>
          <w:rFonts w:ascii="Arial" w:eastAsia="Times New Roman" w:hAnsi="Arial" w:cs="Arial"/>
          <w:b/>
          <w:bCs/>
          <w:sz w:val="24"/>
          <w:szCs w:val="24"/>
          <w:lang w:eastAsia="ru-RU"/>
        </w:rPr>
        <w:t xml:space="preserve"> год</w:t>
      </w:r>
    </w:p>
    <w:p w:rsidR="00E04021" w:rsidRPr="00D32A4F" w:rsidRDefault="00E04021" w:rsidP="00E04021">
      <w:pPr>
        <w:spacing w:after="0" w:line="240" w:lineRule="auto"/>
        <w:jc w:val="both"/>
        <w:rPr>
          <w:rFonts w:ascii="Arial" w:eastAsia="Times New Roman" w:hAnsi="Arial" w:cs="Arial"/>
          <w:b/>
          <w:sz w:val="24"/>
          <w:szCs w:val="24"/>
          <w:lang w:eastAsia="ru-RU"/>
        </w:rPr>
      </w:pPr>
    </w:p>
    <w:p w:rsidR="00D32A4F" w:rsidRDefault="00D32A4F" w:rsidP="00E04021">
      <w:pPr>
        <w:spacing w:after="0" w:line="240" w:lineRule="auto"/>
        <w:jc w:val="both"/>
        <w:rPr>
          <w:rFonts w:ascii="Arial" w:eastAsia="Times New Roman" w:hAnsi="Arial" w:cs="Arial"/>
          <w:sz w:val="24"/>
          <w:szCs w:val="24"/>
          <w:lang w:eastAsia="ru-RU"/>
        </w:rPr>
      </w:pPr>
    </w:p>
    <w:p w:rsidR="00D32A4F" w:rsidRPr="00967D83" w:rsidRDefault="00D32A4F" w:rsidP="00E04021">
      <w:pPr>
        <w:spacing w:after="0" w:line="240" w:lineRule="auto"/>
        <w:jc w:val="both"/>
        <w:rPr>
          <w:rFonts w:ascii="Arial" w:eastAsia="Times New Roman" w:hAnsi="Arial" w:cs="Arial"/>
          <w:sz w:val="24"/>
          <w:szCs w:val="24"/>
          <w:lang w:eastAsia="ru-RU"/>
        </w:rPr>
      </w:pPr>
    </w:p>
    <w:p w:rsidR="00E04021" w:rsidRPr="00967D83" w:rsidRDefault="00E04021" w:rsidP="00D32A4F">
      <w:pPr>
        <w:spacing w:after="0" w:line="240" w:lineRule="auto"/>
        <w:jc w:val="center"/>
        <w:rPr>
          <w:rFonts w:ascii="Arial" w:eastAsia="Times New Roman" w:hAnsi="Arial" w:cs="Arial"/>
          <w:bCs/>
          <w:iCs/>
          <w:sz w:val="24"/>
          <w:szCs w:val="24"/>
          <w:lang w:eastAsia="ru-RU"/>
        </w:rPr>
      </w:pPr>
      <w:r w:rsidRPr="00967D83">
        <w:rPr>
          <w:rFonts w:ascii="Arial" w:eastAsia="Times New Roman" w:hAnsi="Arial" w:cs="Arial"/>
          <w:bCs/>
          <w:iCs/>
          <w:sz w:val="24"/>
          <w:szCs w:val="24"/>
          <w:lang w:eastAsia="ru-RU"/>
        </w:rPr>
        <w:t>2.1</w:t>
      </w:r>
      <w:r w:rsidRPr="00DB6BF4">
        <w:rPr>
          <w:rFonts w:ascii="Arial" w:eastAsia="Times New Roman" w:hAnsi="Arial" w:cs="Arial"/>
          <w:b/>
          <w:bCs/>
          <w:iCs/>
          <w:sz w:val="24"/>
          <w:szCs w:val="24"/>
          <w:lang w:eastAsia="ru-RU"/>
        </w:rPr>
        <w:t>. Демографические показатели, доходы населения</w:t>
      </w:r>
    </w:p>
    <w:p w:rsidR="00E04021" w:rsidRPr="00967D83" w:rsidRDefault="00E04021" w:rsidP="00E04021">
      <w:pPr>
        <w:spacing w:after="0" w:line="240" w:lineRule="auto"/>
        <w:ind w:firstLine="709"/>
        <w:jc w:val="both"/>
        <w:rPr>
          <w:rFonts w:ascii="Arial" w:eastAsia="Times New Roman" w:hAnsi="Arial" w:cs="Arial"/>
          <w:sz w:val="24"/>
          <w:szCs w:val="24"/>
        </w:rPr>
      </w:pPr>
      <w:r w:rsidRPr="00967D83">
        <w:rPr>
          <w:rFonts w:ascii="Arial" w:eastAsia="Times New Roman" w:hAnsi="Arial" w:cs="Arial"/>
          <w:sz w:val="24"/>
          <w:szCs w:val="24"/>
        </w:rPr>
        <w:t xml:space="preserve">Деятельность Администрации </w:t>
      </w:r>
      <w:r w:rsidR="00A61CCD">
        <w:rPr>
          <w:rFonts w:ascii="Arial" w:eastAsia="Times New Roman" w:hAnsi="Arial" w:cs="Arial"/>
          <w:sz w:val="24"/>
          <w:szCs w:val="24"/>
        </w:rPr>
        <w:t>Мугун</w:t>
      </w:r>
      <w:r w:rsidR="00DB6BF4">
        <w:rPr>
          <w:rFonts w:ascii="Arial" w:eastAsia="Times New Roman" w:hAnsi="Arial" w:cs="Arial"/>
          <w:sz w:val="24"/>
          <w:szCs w:val="24"/>
        </w:rPr>
        <w:t>ского</w:t>
      </w:r>
      <w:r w:rsidRPr="00967D83">
        <w:rPr>
          <w:rFonts w:ascii="Arial" w:eastAsia="Times New Roman" w:hAnsi="Arial" w:cs="Arial"/>
          <w:sz w:val="24"/>
          <w:szCs w:val="24"/>
        </w:rPr>
        <w:t xml:space="preserve"> сельского поселения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w:t>
      </w:r>
      <w:r w:rsidR="00DB6BF4">
        <w:rPr>
          <w:rFonts w:ascii="Arial" w:eastAsia="Times New Roman" w:hAnsi="Arial" w:cs="Arial"/>
          <w:sz w:val="24"/>
          <w:szCs w:val="24"/>
        </w:rPr>
        <w:t>Мугунского</w:t>
      </w:r>
      <w:r w:rsidRPr="00967D83">
        <w:rPr>
          <w:rFonts w:ascii="Arial" w:eastAsia="Times New Roman" w:hAnsi="Arial" w:cs="Arial"/>
          <w:sz w:val="24"/>
          <w:szCs w:val="24"/>
        </w:rPr>
        <w:t xml:space="preserve"> муниципального образования (далее – бюджет поселения), улучшение ситуации в социальной сфере, на комфортность проживания на территории </w:t>
      </w:r>
      <w:r w:rsidR="00DB6BF4">
        <w:rPr>
          <w:rFonts w:ascii="Arial" w:eastAsia="Times New Roman" w:hAnsi="Arial" w:cs="Arial"/>
          <w:sz w:val="24"/>
          <w:szCs w:val="24"/>
        </w:rPr>
        <w:t xml:space="preserve">Мугунского </w:t>
      </w:r>
      <w:r w:rsidRPr="00967D83">
        <w:rPr>
          <w:rFonts w:ascii="Arial" w:eastAsia="Times New Roman" w:hAnsi="Arial" w:cs="Arial"/>
          <w:sz w:val="24"/>
          <w:szCs w:val="24"/>
        </w:rPr>
        <w:t>сельского поселения (далее – поселение).</w:t>
      </w:r>
    </w:p>
    <w:p w:rsidR="00E04021" w:rsidRPr="00967D83" w:rsidRDefault="00E04021" w:rsidP="00E04021">
      <w:pPr>
        <w:spacing w:after="0" w:line="240" w:lineRule="auto"/>
        <w:ind w:firstLine="709"/>
        <w:jc w:val="both"/>
        <w:rPr>
          <w:rFonts w:ascii="Arial" w:eastAsia="Times New Roman" w:hAnsi="Arial" w:cs="Arial"/>
          <w:sz w:val="24"/>
          <w:szCs w:val="24"/>
        </w:rPr>
      </w:pPr>
      <w:r w:rsidRPr="00967D83">
        <w:rPr>
          <w:rFonts w:ascii="Arial" w:eastAsia="Times New Roman" w:hAnsi="Arial" w:cs="Arial"/>
          <w:sz w:val="24"/>
          <w:szCs w:val="24"/>
        </w:rPr>
        <w:t xml:space="preserve">Оценка ожидаемого исполнения бюджета </w:t>
      </w:r>
      <w:proofErr w:type="gramStart"/>
      <w:r w:rsidR="00A61CCD">
        <w:rPr>
          <w:rFonts w:ascii="Arial" w:eastAsia="Times New Roman" w:hAnsi="Arial" w:cs="Arial"/>
          <w:sz w:val="24"/>
          <w:szCs w:val="24"/>
        </w:rPr>
        <w:t xml:space="preserve">Мугунского </w:t>
      </w:r>
      <w:r w:rsidRPr="00967D83">
        <w:rPr>
          <w:rFonts w:ascii="Arial" w:eastAsia="Times New Roman" w:hAnsi="Arial" w:cs="Arial"/>
          <w:sz w:val="24"/>
          <w:szCs w:val="24"/>
        </w:rPr>
        <w:t xml:space="preserve"> сельского</w:t>
      </w:r>
      <w:proofErr w:type="gramEnd"/>
      <w:r w:rsidRPr="00967D83">
        <w:rPr>
          <w:rFonts w:ascii="Arial" w:eastAsia="Times New Roman" w:hAnsi="Arial" w:cs="Arial"/>
          <w:sz w:val="24"/>
          <w:szCs w:val="24"/>
        </w:rPr>
        <w:t xml:space="preserve"> поселения произведена с учетом фактического исполнения бюдж</w:t>
      </w:r>
      <w:r w:rsidR="00D32A4F">
        <w:rPr>
          <w:rFonts w:ascii="Arial" w:eastAsia="Times New Roman" w:hAnsi="Arial" w:cs="Arial"/>
          <w:sz w:val="24"/>
          <w:szCs w:val="24"/>
        </w:rPr>
        <w:t>етов по состоянию на 1 июля 2021</w:t>
      </w:r>
      <w:r w:rsidRPr="00967D83">
        <w:rPr>
          <w:rFonts w:ascii="Arial" w:eastAsia="Times New Roman" w:hAnsi="Arial" w:cs="Arial"/>
          <w:sz w:val="24"/>
          <w:szCs w:val="24"/>
        </w:rPr>
        <w:t xml:space="preserve"> года.</w:t>
      </w:r>
    </w:p>
    <w:p w:rsidR="00E04021" w:rsidRPr="00967D83" w:rsidRDefault="00D32A4F" w:rsidP="00E04021">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течение 2021</w:t>
      </w:r>
      <w:r w:rsidR="00E04021" w:rsidRPr="00967D83">
        <w:rPr>
          <w:rFonts w:ascii="Arial" w:eastAsia="Times New Roman" w:hAnsi="Arial" w:cs="Arial"/>
          <w:sz w:val="24"/>
          <w:szCs w:val="24"/>
        </w:rPr>
        <w:t xml:space="preserve">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E04021" w:rsidRPr="00967D83" w:rsidRDefault="00DB6BF4" w:rsidP="00E0402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Мугунское</w:t>
      </w:r>
      <w:r w:rsidR="00E04021" w:rsidRPr="00967D83">
        <w:rPr>
          <w:rFonts w:ascii="Arial" w:eastAsia="Times New Roman" w:hAnsi="Arial" w:cs="Arial"/>
          <w:sz w:val="24"/>
          <w:szCs w:val="24"/>
          <w:lang w:eastAsia="ru-RU"/>
        </w:rPr>
        <w:t xml:space="preserve"> сельское поселение включает населенные пункты: с. </w:t>
      </w:r>
      <w:r>
        <w:rPr>
          <w:rFonts w:ascii="Arial" w:eastAsia="Times New Roman" w:hAnsi="Arial" w:cs="Arial"/>
          <w:sz w:val="24"/>
          <w:szCs w:val="24"/>
          <w:lang w:eastAsia="ru-RU"/>
        </w:rPr>
        <w:t>Мугун, д. Александровка</w:t>
      </w:r>
      <w:r w:rsidR="00E04021" w:rsidRPr="00967D83">
        <w:rPr>
          <w:rFonts w:ascii="Arial" w:eastAsia="Times New Roman" w:hAnsi="Arial" w:cs="Arial"/>
          <w:sz w:val="24"/>
          <w:szCs w:val="24"/>
          <w:lang w:eastAsia="ru-RU"/>
        </w:rPr>
        <w:t xml:space="preserve">, д. </w:t>
      </w:r>
      <w:r>
        <w:rPr>
          <w:rFonts w:ascii="Arial" w:eastAsia="Times New Roman" w:hAnsi="Arial" w:cs="Arial"/>
          <w:sz w:val="24"/>
          <w:szCs w:val="24"/>
          <w:lang w:eastAsia="ru-RU"/>
        </w:rPr>
        <w:t>Новая Деревня</w:t>
      </w:r>
      <w:r w:rsidR="00E04021" w:rsidRPr="00967D83">
        <w:rPr>
          <w:rFonts w:ascii="Arial" w:eastAsia="Times New Roman" w:hAnsi="Arial" w:cs="Arial"/>
          <w:sz w:val="24"/>
          <w:szCs w:val="24"/>
          <w:lang w:eastAsia="ru-RU"/>
        </w:rPr>
        <w:t xml:space="preserve">, д. </w:t>
      </w:r>
      <w:r>
        <w:rPr>
          <w:rFonts w:ascii="Arial" w:eastAsia="Times New Roman" w:hAnsi="Arial" w:cs="Arial"/>
          <w:sz w:val="24"/>
          <w:szCs w:val="24"/>
          <w:lang w:eastAsia="ru-RU"/>
        </w:rPr>
        <w:t>Хараманут</w:t>
      </w:r>
      <w:r w:rsidR="00E04021" w:rsidRPr="00967D83">
        <w:rPr>
          <w:rFonts w:ascii="Arial" w:eastAsia="Times New Roman" w:hAnsi="Arial" w:cs="Arial"/>
          <w:sz w:val="24"/>
          <w:szCs w:val="24"/>
          <w:lang w:eastAsia="ru-RU"/>
        </w:rPr>
        <w:t xml:space="preserve">. </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По</w:t>
      </w:r>
      <w:r w:rsidR="00D32A4F">
        <w:rPr>
          <w:rFonts w:ascii="Arial" w:eastAsia="Times New Roman" w:hAnsi="Arial" w:cs="Arial"/>
          <w:sz w:val="24"/>
          <w:szCs w:val="24"/>
          <w:lang w:eastAsia="ru-RU"/>
        </w:rPr>
        <w:t xml:space="preserve"> оценке за первое полугодие 2021</w:t>
      </w:r>
      <w:r w:rsidRPr="00967D83">
        <w:rPr>
          <w:rFonts w:ascii="Arial" w:eastAsia="Times New Roman" w:hAnsi="Arial" w:cs="Arial"/>
          <w:sz w:val="24"/>
          <w:szCs w:val="24"/>
          <w:lang w:eastAsia="ru-RU"/>
        </w:rPr>
        <w:t xml:space="preserve"> года присутствует снижение естественной убыли населения. Данная тенденция сохранится до конца года.</w:t>
      </w:r>
    </w:p>
    <w:p w:rsidR="00E04021" w:rsidRPr="00967D83" w:rsidRDefault="00D32A4F" w:rsidP="00E0402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2021</w:t>
      </w:r>
      <w:r w:rsidR="00E04021" w:rsidRPr="00967D83">
        <w:rPr>
          <w:rFonts w:ascii="Arial" w:eastAsia="Times New Roman" w:hAnsi="Arial" w:cs="Arial"/>
          <w:sz w:val="24"/>
          <w:szCs w:val="24"/>
          <w:lang w:eastAsia="ru-RU"/>
        </w:rPr>
        <w:t xml:space="preserve"> году с учётом запланированного поэтапного повышения заработной платы в отраслях культурной сферы для достижения в </w:t>
      </w:r>
      <w:r>
        <w:rPr>
          <w:rFonts w:ascii="Arial" w:eastAsia="Times New Roman" w:hAnsi="Arial" w:cs="Arial"/>
          <w:sz w:val="24"/>
          <w:szCs w:val="24"/>
          <w:lang w:eastAsia="ru-RU"/>
        </w:rPr>
        <w:t>2021</w:t>
      </w:r>
      <w:r w:rsidR="00E04021" w:rsidRPr="00967D83">
        <w:rPr>
          <w:rFonts w:ascii="Arial" w:eastAsia="Times New Roman" w:hAnsi="Arial" w:cs="Arial"/>
          <w:sz w:val="24"/>
          <w:szCs w:val="24"/>
          <w:lang w:eastAsia="ru-RU"/>
        </w:rPr>
        <w:t xml:space="preserve"> году значений (индикаторов) соотношения средней заработной платы работников учреждений, повышение оплаты труда которых предусмотрено указами Президента РФ и в реальном секторе экономики – стабильным финансово-экономическим положением организаций на фоне роста эффективности из деятельности прогнозируется рост заработной платы в целом на уровне 4,7%.</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С учетом оцениваемого повышения величины прожиточного минимума на душу населения до 11 731 рубль, исходя из общей динамики потребительских цен покупательная способность заработной платы увеличится и составит 1,3 раза к прожиточному минимуму трудоспособно</w:t>
      </w:r>
      <w:r w:rsidR="00D32A4F">
        <w:rPr>
          <w:rFonts w:ascii="Arial" w:eastAsia="Times New Roman" w:hAnsi="Arial" w:cs="Arial"/>
          <w:sz w:val="24"/>
          <w:szCs w:val="24"/>
          <w:lang w:eastAsia="ru-RU"/>
        </w:rPr>
        <w:t>го населения по сравнению с 2020</w:t>
      </w:r>
      <w:r w:rsidRPr="00967D83">
        <w:rPr>
          <w:rFonts w:ascii="Arial" w:eastAsia="Times New Roman" w:hAnsi="Arial" w:cs="Arial"/>
          <w:sz w:val="24"/>
          <w:szCs w:val="24"/>
          <w:lang w:eastAsia="ru-RU"/>
        </w:rPr>
        <w:t xml:space="preserve"> годом. Средний</w:t>
      </w:r>
      <w:r w:rsidR="00D32A4F">
        <w:rPr>
          <w:rFonts w:ascii="Arial" w:eastAsia="Times New Roman" w:hAnsi="Arial" w:cs="Arial"/>
          <w:sz w:val="24"/>
          <w:szCs w:val="24"/>
          <w:lang w:eastAsia="ru-RU"/>
        </w:rPr>
        <w:t xml:space="preserve"> размер пенсии увеличится в 2021</w:t>
      </w:r>
      <w:r w:rsidRPr="00967D83">
        <w:rPr>
          <w:rFonts w:ascii="Arial" w:eastAsia="Times New Roman" w:hAnsi="Arial" w:cs="Arial"/>
          <w:sz w:val="24"/>
          <w:szCs w:val="24"/>
          <w:lang w:eastAsia="ru-RU"/>
        </w:rPr>
        <w:t xml:space="preserve"> году </w:t>
      </w:r>
      <w:r w:rsidR="00D32A4F">
        <w:rPr>
          <w:rFonts w:ascii="Arial" w:eastAsia="Times New Roman" w:hAnsi="Arial" w:cs="Arial"/>
          <w:sz w:val="24"/>
          <w:szCs w:val="24"/>
          <w:lang w:eastAsia="ru-RU"/>
        </w:rPr>
        <w:t xml:space="preserve">почти на 5% по отношению к 2020 </w:t>
      </w:r>
      <w:r w:rsidRPr="00967D83">
        <w:rPr>
          <w:rFonts w:ascii="Arial" w:eastAsia="Times New Roman" w:hAnsi="Arial" w:cs="Arial"/>
          <w:sz w:val="24"/>
          <w:szCs w:val="24"/>
          <w:lang w:eastAsia="ru-RU"/>
        </w:rPr>
        <w:t>году и составит 15,0 тыс. руб. и превысит величину прожиточного минимума пенсионера на 4,0 тыс. руб. или на 50,8%.</w:t>
      </w:r>
    </w:p>
    <w:p w:rsidR="00E04021" w:rsidRPr="00967D83" w:rsidRDefault="00E04021" w:rsidP="00E04021">
      <w:pPr>
        <w:spacing w:after="0" w:line="240" w:lineRule="auto"/>
        <w:ind w:firstLine="709"/>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Несмотря на более высокий рост цен на продукты питания, промышленные товары и тарифов на коммунальны</w:t>
      </w:r>
      <w:r w:rsidR="00D32A4F">
        <w:rPr>
          <w:rFonts w:ascii="Arial" w:eastAsia="Times New Roman" w:hAnsi="Arial" w:cs="Arial"/>
          <w:sz w:val="24"/>
          <w:szCs w:val="24"/>
          <w:lang w:eastAsia="ru-RU"/>
        </w:rPr>
        <w:t>е услуги в первом полугодии 2021</w:t>
      </w:r>
      <w:r w:rsidRPr="00967D83">
        <w:rPr>
          <w:rFonts w:ascii="Arial" w:eastAsia="Times New Roman" w:hAnsi="Arial" w:cs="Arial"/>
          <w:sz w:val="24"/>
          <w:szCs w:val="24"/>
          <w:lang w:eastAsia="ru-RU"/>
        </w:rPr>
        <w:t xml:space="preserve"> года и одновременном росте денежных доходов населения, доля бедного населения в первом полугодии незначительно уменьшится по сравн</w:t>
      </w:r>
      <w:r w:rsidR="00D32A4F">
        <w:rPr>
          <w:rFonts w:ascii="Arial" w:eastAsia="Times New Roman" w:hAnsi="Arial" w:cs="Arial"/>
          <w:sz w:val="24"/>
          <w:szCs w:val="24"/>
          <w:lang w:eastAsia="ru-RU"/>
        </w:rPr>
        <w:t>ению с аналогичным периодом 2020</w:t>
      </w:r>
      <w:r w:rsidRPr="00967D83">
        <w:rPr>
          <w:rFonts w:ascii="Arial" w:eastAsia="Times New Roman" w:hAnsi="Arial" w:cs="Arial"/>
          <w:sz w:val="24"/>
          <w:szCs w:val="24"/>
          <w:lang w:eastAsia="ru-RU"/>
        </w:rPr>
        <w:t xml:space="preserve"> года и будет оценивает</w:t>
      </w:r>
      <w:r w:rsidR="00DB6BF4">
        <w:rPr>
          <w:rFonts w:ascii="Arial" w:eastAsia="Times New Roman" w:hAnsi="Arial" w:cs="Arial"/>
          <w:sz w:val="24"/>
          <w:szCs w:val="24"/>
          <w:lang w:eastAsia="ru-RU"/>
        </w:rPr>
        <w:t>ся на уровне 10</w:t>
      </w:r>
      <w:r w:rsidRPr="00967D83">
        <w:rPr>
          <w:rFonts w:ascii="Arial" w:eastAsia="Times New Roman" w:hAnsi="Arial" w:cs="Arial"/>
          <w:sz w:val="24"/>
          <w:szCs w:val="24"/>
          <w:lang w:eastAsia="ru-RU"/>
        </w:rPr>
        <w:t xml:space="preserve">%. </w:t>
      </w:r>
    </w:p>
    <w:p w:rsidR="00E04021" w:rsidRPr="00DB6BF4" w:rsidRDefault="00E04021" w:rsidP="00E04021">
      <w:pPr>
        <w:tabs>
          <w:tab w:val="left" w:pos="5655"/>
        </w:tabs>
        <w:spacing w:after="0" w:line="240" w:lineRule="auto"/>
        <w:jc w:val="center"/>
        <w:rPr>
          <w:rFonts w:ascii="Arial" w:eastAsia="Times New Roman" w:hAnsi="Arial" w:cs="Arial"/>
          <w:b/>
          <w:sz w:val="24"/>
          <w:szCs w:val="24"/>
          <w:lang w:eastAsia="ru-RU"/>
        </w:rPr>
      </w:pPr>
      <w:r w:rsidRPr="00DB6BF4">
        <w:rPr>
          <w:rFonts w:ascii="Arial" w:eastAsia="Times New Roman" w:hAnsi="Arial" w:cs="Arial"/>
          <w:b/>
          <w:bCs/>
          <w:iCs/>
          <w:sz w:val="24"/>
          <w:szCs w:val="24"/>
          <w:lang w:eastAsia="ru-RU"/>
        </w:rPr>
        <w:t>2.2. Финансы</w:t>
      </w:r>
    </w:p>
    <w:p w:rsidR="00F63780" w:rsidRPr="00F63780" w:rsidRDefault="00F63780" w:rsidP="00F63780">
      <w:pPr>
        <w:spacing w:after="0" w:line="240" w:lineRule="auto"/>
        <w:jc w:val="both"/>
        <w:rPr>
          <w:rFonts w:ascii="Times New Roman" w:eastAsia="Times New Roman" w:hAnsi="Times New Roman" w:cs="Times New Roman"/>
          <w:sz w:val="24"/>
          <w:szCs w:val="24"/>
          <w:lang w:eastAsia="ru-RU"/>
        </w:rPr>
      </w:pPr>
      <w:r w:rsidRPr="00F63780">
        <w:rPr>
          <w:rFonts w:ascii="Times New Roman" w:eastAsia="Times New Roman" w:hAnsi="Times New Roman" w:cs="Times New Roman"/>
          <w:sz w:val="24"/>
          <w:szCs w:val="24"/>
          <w:lang w:eastAsia="ru-RU"/>
        </w:rPr>
        <w:t xml:space="preserve">Бюджет Мугунского муниципального образования по доходам за 1 полугодие 2021 года исполнен в сумме </w:t>
      </w:r>
      <w:r w:rsidRPr="00F63780">
        <w:rPr>
          <w:rFonts w:ascii="Times New Roman" w:eastAsia="Times New Roman" w:hAnsi="Times New Roman" w:cs="Times New Roman"/>
          <w:b/>
          <w:sz w:val="24"/>
          <w:szCs w:val="24"/>
          <w:lang w:eastAsia="ru-RU"/>
        </w:rPr>
        <w:t>4 972,4</w:t>
      </w:r>
      <w:r w:rsidRPr="00F63780">
        <w:rPr>
          <w:rFonts w:ascii="Times New Roman" w:eastAsia="Times New Roman" w:hAnsi="Times New Roman" w:cs="Times New Roman"/>
          <w:sz w:val="24"/>
          <w:szCs w:val="24"/>
          <w:lang w:eastAsia="ru-RU"/>
        </w:rPr>
        <w:t xml:space="preserve"> тыс. руб. План доходов на 1 полугодие 2021 года, утверждённый в сумме </w:t>
      </w:r>
      <w:r w:rsidRPr="00F63780">
        <w:rPr>
          <w:rFonts w:ascii="Times New Roman" w:eastAsia="Times New Roman" w:hAnsi="Times New Roman" w:cs="Times New Roman"/>
          <w:b/>
          <w:sz w:val="24"/>
          <w:szCs w:val="24"/>
          <w:lang w:eastAsia="ru-RU"/>
        </w:rPr>
        <w:t>4 972,1</w:t>
      </w:r>
      <w:r w:rsidRPr="00F63780">
        <w:rPr>
          <w:rFonts w:ascii="Times New Roman" w:eastAsia="Times New Roman" w:hAnsi="Times New Roman" w:cs="Times New Roman"/>
          <w:sz w:val="24"/>
          <w:szCs w:val="24"/>
          <w:lang w:eastAsia="ru-RU"/>
        </w:rPr>
        <w:t xml:space="preserve"> тыс. руб., выполнен на </w:t>
      </w:r>
      <w:r w:rsidRPr="00F63780">
        <w:rPr>
          <w:rFonts w:ascii="Times New Roman" w:eastAsia="Times New Roman" w:hAnsi="Times New Roman" w:cs="Times New Roman"/>
          <w:b/>
          <w:sz w:val="24"/>
          <w:szCs w:val="24"/>
          <w:lang w:eastAsia="ru-RU"/>
        </w:rPr>
        <w:t>100,0 %</w:t>
      </w:r>
      <w:r w:rsidRPr="00F63780">
        <w:rPr>
          <w:rFonts w:ascii="Times New Roman" w:eastAsia="Times New Roman" w:hAnsi="Times New Roman" w:cs="Times New Roman"/>
          <w:sz w:val="24"/>
          <w:szCs w:val="24"/>
          <w:lang w:eastAsia="ru-RU"/>
        </w:rPr>
        <w:t>.</w:t>
      </w:r>
    </w:p>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b/>
          <w:sz w:val="24"/>
          <w:szCs w:val="24"/>
          <w:lang w:eastAsia="ru-RU"/>
        </w:rPr>
        <w:t xml:space="preserve">           </w:t>
      </w:r>
      <w:r w:rsidRPr="00F63780">
        <w:rPr>
          <w:rFonts w:ascii="Arial" w:eastAsia="Times New Roman" w:hAnsi="Arial" w:cs="Arial"/>
          <w:sz w:val="24"/>
          <w:szCs w:val="24"/>
          <w:lang w:eastAsia="ru-RU"/>
        </w:rPr>
        <w:t xml:space="preserve">Бюджет Мугунского муниципального образования по налоговым и неналоговым доходам за 1 полугодие 2021 года исполнен в сумме </w:t>
      </w:r>
      <w:r w:rsidRPr="00F63780">
        <w:rPr>
          <w:rFonts w:ascii="Arial" w:eastAsia="Times New Roman" w:hAnsi="Arial" w:cs="Arial"/>
          <w:b/>
          <w:sz w:val="24"/>
          <w:szCs w:val="24"/>
          <w:lang w:eastAsia="ru-RU"/>
        </w:rPr>
        <w:t xml:space="preserve">972,6 </w:t>
      </w:r>
      <w:r w:rsidRPr="00F63780">
        <w:rPr>
          <w:rFonts w:ascii="Arial" w:eastAsia="Times New Roman" w:hAnsi="Arial" w:cs="Arial"/>
          <w:sz w:val="24"/>
          <w:szCs w:val="24"/>
          <w:lang w:eastAsia="ru-RU"/>
        </w:rPr>
        <w:t xml:space="preserve">тыс. руб. План налоговых и неналоговых доходов на 1 полугодие 2021 года, утверждённый в сумме </w:t>
      </w:r>
      <w:r w:rsidRPr="00F63780">
        <w:rPr>
          <w:rFonts w:ascii="Arial" w:eastAsia="Times New Roman" w:hAnsi="Arial" w:cs="Arial"/>
          <w:b/>
          <w:sz w:val="24"/>
          <w:szCs w:val="24"/>
          <w:lang w:eastAsia="ru-RU"/>
        </w:rPr>
        <w:t>972,3</w:t>
      </w:r>
      <w:r w:rsidRPr="00F63780">
        <w:rPr>
          <w:rFonts w:ascii="Arial" w:eastAsia="Times New Roman" w:hAnsi="Arial" w:cs="Arial"/>
          <w:sz w:val="24"/>
          <w:szCs w:val="24"/>
          <w:lang w:eastAsia="ru-RU"/>
        </w:rPr>
        <w:t xml:space="preserve"> тыс. руб., выполнен на </w:t>
      </w:r>
      <w:r w:rsidRPr="00F63780">
        <w:rPr>
          <w:rFonts w:ascii="Arial" w:eastAsia="Times New Roman" w:hAnsi="Arial" w:cs="Arial"/>
          <w:b/>
          <w:sz w:val="24"/>
          <w:szCs w:val="24"/>
          <w:lang w:eastAsia="ru-RU"/>
        </w:rPr>
        <w:t>100,0%</w:t>
      </w:r>
      <w:r w:rsidRPr="00F63780">
        <w:rPr>
          <w:rFonts w:ascii="Arial" w:eastAsia="Times New Roman" w:hAnsi="Arial" w:cs="Arial"/>
          <w:sz w:val="24"/>
          <w:szCs w:val="24"/>
          <w:lang w:eastAsia="ru-RU"/>
        </w:rPr>
        <w:t>.</w:t>
      </w:r>
    </w:p>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lastRenderedPageBreak/>
        <w:tab/>
        <w:t xml:space="preserve">На 1 полугодие 2021 года в бюджете Мугунского муниципального образования запланированы следующие источники налоговых и неналоговых доходов: </w:t>
      </w:r>
    </w:p>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F63780" w:rsidRPr="00F63780" w:rsidTr="009E1C33">
        <w:trPr>
          <w:trHeight w:val="220"/>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Вид дохода</w:t>
            </w:r>
          </w:p>
        </w:tc>
        <w:tc>
          <w:tcPr>
            <w:tcW w:w="2061" w:type="dxa"/>
          </w:tcPr>
          <w:p w:rsidR="00F63780" w:rsidRPr="00F63780" w:rsidRDefault="00F63780" w:rsidP="00F63780">
            <w:pPr>
              <w:spacing w:after="0" w:line="240" w:lineRule="auto"/>
              <w:jc w:val="center"/>
              <w:rPr>
                <w:rFonts w:ascii="Arial" w:eastAsia="Times New Roman" w:hAnsi="Arial" w:cs="Arial"/>
                <w:sz w:val="24"/>
                <w:szCs w:val="24"/>
                <w:lang w:val="en-US" w:eastAsia="ru-RU"/>
              </w:rPr>
            </w:pPr>
            <w:r w:rsidRPr="00F63780">
              <w:rPr>
                <w:rFonts w:ascii="Arial" w:eastAsia="Times New Roman" w:hAnsi="Arial" w:cs="Arial"/>
                <w:sz w:val="24"/>
                <w:szCs w:val="24"/>
                <w:lang w:eastAsia="ru-RU"/>
              </w:rPr>
              <w:t>План 1 полугодия 2021 г</w:t>
            </w:r>
          </w:p>
        </w:tc>
        <w:tc>
          <w:tcPr>
            <w:tcW w:w="1766"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Исполнено</w:t>
            </w:r>
          </w:p>
        </w:tc>
        <w:tc>
          <w:tcPr>
            <w:tcW w:w="1913" w:type="dxa"/>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 выполнения</w:t>
            </w:r>
          </w:p>
        </w:tc>
        <w:tc>
          <w:tcPr>
            <w:tcW w:w="1912" w:type="dxa"/>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Отклонение</w:t>
            </w:r>
          </w:p>
        </w:tc>
      </w:tr>
      <w:tr w:rsidR="00F63780" w:rsidRPr="00F63780" w:rsidTr="009E1C33">
        <w:trPr>
          <w:trHeight w:val="272"/>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НДФЛ</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173,2</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173,2</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r>
      <w:tr w:rsidR="00F63780" w:rsidRPr="00F63780" w:rsidTr="009E1C33">
        <w:trPr>
          <w:trHeight w:val="561"/>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Доходы от уплаты акцизов</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418,5</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418,6</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+0,1</w:t>
            </w:r>
          </w:p>
        </w:tc>
      </w:tr>
      <w:tr w:rsidR="00F63780" w:rsidRPr="00F63780" w:rsidTr="009E1C33">
        <w:trPr>
          <w:trHeight w:val="226"/>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ЕСХН</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90,4</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90,5</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100,1</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+0,1</w:t>
            </w:r>
          </w:p>
        </w:tc>
      </w:tr>
      <w:tr w:rsidR="00F63780" w:rsidRPr="00F63780" w:rsidTr="009E1C33">
        <w:trPr>
          <w:trHeight w:val="561"/>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Налог на имущество физических лиц</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-23,5</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-23,5</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r>
      <w:tr w:rsidR="00F63780" w:rsidRPr="00F63780" w:rsidTr="009E1C33">
        <w:trPr>
          <w:trHeight w:val="272"/>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Земельный налог</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150,2</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150,3</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100,1</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+0,1</w:t>
            </w:r>
          </w:p>
        </w:tc>
      </w:tr>
      <w:tr w:rsidR="00F63780" w:rsidRPr="00F63780" w:rsidTr="009E1C33">
        <w:trPr>
          <w:trHeight w:val="272"/>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Госпошлина</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0,4</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0,4</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r>
      <w:tr w:rsidR="00F63780" w:rsidRPr="00F63780" w:rsidTr="009E1C33">
        <w:trPr>
          <w:trHeight w:val="272"/>
        </w:trPr>
        <w:tc>
          <w:tcPr>
            <w:tcW w:w="2467" w:type="dxa"/>
          </w:tcPr>
          <w:p w:rsidR="00F63780" w:rsidRPr="00F63780" w:rsidRDefault="00F63780" w:rsidP="00F63780">
            <w:pPr>
              <w:tabs>
                <w:tab w:val="left" w:pos="705"/>
              </w:tabs>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11,4</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11,4</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r>
      <w:tr w:rsidR="00F63780" w:rsidRPr="00F63780" w:rsidTr="009E1C33">
        <w:trPr>
          <w:trHeight w:val="519"/>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Прочие доходы от оказания платных услуг (работ)</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30,0</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30,0</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r>
      <w:tr w:rsidR="00F63780" w:rsidRPr="00F63780" w:rsidTr="009E1C33">
        <w:trPr>
          <w:trHeight w:val="519"/>
        </w:trPr>
        <w:tc>
          <w:tcPr>
            <w:tcW w:w="2467" w:type="dxa"/>
          </w:tcPr>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Доходы от продажи земельных участков</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121,7</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121,7</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r>
      <w:tr w:rsidR="00F63780" w:rsidRPr="00F63780" w:rsidTr="009E1C33">
        <w:trPr>
          <w:trHeight w:val="287"/>
        </w:trPr>
        <w:tc>
          <w:tcPr>
            <w:tcW w:w="2467" w:type="dxa"/>
          </w:tcPr>
          <w:p w:rsidR="00F63780" w:rsidRPr="00F63780" w:rsidRDefault="00F63780" w:rsidP="00F63780">
            <w:pPr>
              <w:spacing w:after="0" w:line="240" w:lineRule="auto"/>
              <w:rPr>
                <w:rFonts w:ascii="Arial" w:eastAsia="Times New Roman" w:hAnsi="Arial" w:cs="Arial"/>
                <w:sz w:val="24"/>
                <w:szCs w:val="24"/>
                <w:lang w:eastAsia="ru-RU"/>
              </w:rPr>
            </w:pPr>
            <w:r w:rsidRPr="00F63780">
              <w:rPr>
                <w:rFonts w:ascii="Arial" w:eastAsia="Times New Roman" w:hAnsi="Arial" w:cs="Arial"/>
                <w:sz w:val="24"/>
                <w:szCs w:val="24"/>
                <w:lang w:eastAsia="ru-RU"/>
              </w:rPr>
              <w:t>итого</w:t>
            </w:r>
          </w:p>
        </w:tc>
        <w:tc>
          <w:tcPr>
            <w:tcW w:w="2061"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972,3</w:t>
            </w:r>
          </w:p>
        </w:tc>
        <w:tc>
          <w:tcPr>
            <w:tcW w:w="1766"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972,6</w:t>
            </w:r>
          </w:p>
        </w:tc>
        <w:tc>
          <w:tcPr>
            <w:tcW w:w="1913"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100,0</w:t>
            </w:r>
          </w:p>
        </w:tc>
        <w:tc>
          <w:tcPr>
            <w:tcW w:w="1912" w:type="dxa"/>
            <w:vAlign w:val="center"/>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+0,3</w:t>
            </w:r>
          </w:p>
        </w:tc>
      </w:tr>
    </w:tbl>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w:t>
      </w:r>
    </w:p>
    <w:p w:rsidR="00F63780" w:rsidRPr="00F63780" w:rsidRDefault="00F63780" w:rsidP="00F63780">
      <w:pPr>
        <w:tabs>
          <w:tab w:val="left" w:pos="567"/>
          <w:tab w:val="left" w:pos="851"/>
          <w:tab w:val="left" w:pos="993"/>
        </w:tabs>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Основным доходным источником бюджета Мугунского муниципального образования за 1 полугодие 2021 года являются доходы от уплаты акцизов. Удельный вес поступления доходов от уплаты акцизов составляет 43,0 % в общей сумме налоговых и неналоговых доходов.</w:t>
      </w:r>
    </w:p>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Налог на доходы физических лиц второй по значимости доходный источник. Удельный вес НДФЛ составляет 17,8 % в общей сумме налоговых и неналоговых доходов.  </w:t>
      </w:r>
    </w:p>
    <w:p w:rsidR="00F63780" w:rsidRPr="00F63780" w:rsidRDefault="00F63780" w:rsidP="00F63780">
      <w:pPr>
        <w:spacing w:after="0" w:line="240" w:lineRule="auto"/>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Недоимка по платежам в бюджет Мугунского муниципального образования составляет:</w:t>
      </w:r>
    </w:p>
    <w:p w:rsidR="00F63780" w:rsidRPr="00F63780" w:rsidRDefault="00F63780" w:rsidP="00F63780">
      <w:pPr>
        <w:spacing w:after="0" w:line="240" w:lineRule="auto"/>
        <w:jc w:val="both"/>
        <w:rPr>
          <w:rFonts w:ascii="Arial" w:eastAsia="Times New Roman" w:hAnsi="Arial" w:cs="Arial"/>
          <w:i/>
          <w:sz w:val="24"/>
          <w:szCs w:val="24"/>
          <w:u w:val="single"/>
          <w:lang w:eastAsia="ru-RU"/>
        </w:rPr>
      </w:pPr>
      <w:r w:rsidRPr="00F63780">
        <w:rPr>
          <w:rFonts w:ascii="Arial" w:eastAsia="Times New Roman" w:hAnsi="Arial" w:cs="Arial"/>
          <w:sz w:val="24"/>
          <w:szCs w:val="24"/>
          <w:lang w:eastAsia="ru-RU"/>
        </w:rPr>
        <w:t xml:space="preserve">                                                                                                                                                        тыс. руб.</w:t>
      </w:r>
      <w:r w:rsidRPr="00F63780">
        <w:rPr>
          <w:rFonts w:ascii="Arial" w:eastAsia="Times New Roman" w:hAnsi="Arial" w:cs="Arial"/>
          <w:i/>
          <w:sz w:val="24"/>
          <w:szCs w:val="24"/>
          <w:u w:val="single"/>
          <w:lang w:eastAsia="ru-RU"/>
        </w:rPr>
        <w:t xml:space="preserve">  </w:t>
      </w:r>
      <w:r w:rsidRPr="00F63780">
        <w:rPr>
          <w:rFonts w:ascii="Arial" w:eastAsia="Times New Roman" w:hAnsi="Arial" w:cs="Arial"/>
          <w:sz w:val="24"/>
          <w:szCs w:val="24"/>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F63780" w:rsidRPr="00F63780" w:rsidTr="009E1C3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
                <w:bCs/>
                <w:sz w:val="24"/>
                <w:szCs w:val="24"/>
                <w:lang w:eastAsia="ru-RU"/>
              </w:rPr>
            </w:pPr>
            <w:r w:rsidRPr="00F63780">
              <w:rPr>
                <w:rFonts w:ascii="Arial" w:eastAsia="Times New Roman" w:hAnsi="Arial" w:cs="Arial"/>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
                <w:bCs/>
                <w:sz w:val="24"/>
                <w:szCs w:val="24"/>
                <w:lang w:eastAsia="ru-RU"/>
              </w:rPr>
            </w:pPr>
            <w:r w:rsidRPr="00F63780">
              <w:rPr>
                <w:rFonts w:ascii="Arial" w:eastAsia="Times New Roman" w:hAnsi="Arial" w:cs="Arial"/>
                <w:b/>
                <w:bCs/>
                <w:sz w:val="24"/>
                <w:szCs w:val="24"/>
                <w:lang w:eastAsia="ru-RU"/>
              </w:rPr>
              <w:t>на 01.07.2020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
                <w:bCs/>
                <w:sz w:val="24"/>
                <w:szCs w:val="24"/>
                <w:lang w:eastAsia="ru-RU"/>
              </w:rPr>
            </w:pPr>
            <w:r w:rsidRPr="00F63780">
              <w:rPr>
                <w:rFonts w:ascii="Arial" w:eastAsia="Times New Roman" w:hAnsi="Arial" w:cs="Arial"/>
                <w:b/>
                <w:bCs/>
                <w:sz w:val="24"/>
                <w:szCs w:val="24"/>
                <w:lang w:eastAsia="ru-RU"/>
              </w:rPr>
              <w:t>на 01.07.2021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
                <w:bCs/>
                <w:sz w:val="24"/>
                <w:szCs w:val="24"/>
                <w:lang w:eastAsia="ru-RU"/>
              </w:rPr>
            </w:pPr>
            <w:proofErr w:type="spellStart"/>
            <w:r w:rsidRPr="00F63780">
              <w:rPr>
                <w:rFonts w:ascii="Arial" w:eastAsia="Times New Roman" w:hAnsi="Arial" w:cs="Arial"/>
                <w:b/>
                <w:bCs/>
                <w:sz w:val="24"/>
                <w:szCs w:val="24"/>
                <w:lang w:eastAsia="ru-RU"/>
              </w:rPr>
              <w:t>откл</w:t>
            </w:r>
            <w:proofErr w:type="spellEnd"/>
            <w:r w:rsidRPr="00F63780">
              <w:rPr>
                <w:rFonts w:ascii="Arial" w:eastAsia="Times New Roman" w:hAnsi="Arial" w:cs="Arial"/>
                <w:b/>
                <w:bCs/>
                <w:sz w:val="24"/>
                <w:szCs w:val="24"/>
                <w:lang w:eastAsia="ru-RU"/>
              </w:rPr>
              <w:t>.</w:t>
            </w:r>
          </w:p>
        </w:tc>
      </w:tr>
      <w:tr w:rsidR="00F63780" w:rsidRPr="00F63780" w:rsidTr="009E1C3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rPr>
                <w:rFonts w:ascii="Arial" w:eastAsia="Times New Roman" w:hAnsi="Arial" w:cs="Arial"/>
                <w:bCs/>
                <w:sz w:val="24"/>
                <w:szCs w:val="24"/>
                <w:lang w:eastAsia="ru-RU"/>
              </w:rPr>
            </w:pPr>
            <w:r w:rsidRPr="00F63780">
              <w:rPr>
                <w:rFonts w:ascii="Arial" w:eastAsia="Times New Roman" w:hAnsi="Arial" w:cs="Arial"/>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Cs/>
                <w:sz w:val="24"/>
                <w:szCs w:val="24"/>
                <w:lang w:eastAsia="ru-RU"/>
              </w:rPr>
            </w:pPr>
            <w:r w:rsidRPr="00F63780">
              <w:rPr>
                <w:rFonts w:ascii="Arial" w:eastAsia="Times New Roman" w:hAnsi="Arial" w:cs="Arial"/>
                <w:bCs/>
                <w:sz w:val="24"/>
                <w:szCs w:val="24"/>
                <w:lang w:eastAsia="ru-RU"/>
              </w:rPr>
              <w:t>0,7</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Cs/>
                <w:sz w:val="24"/>
                <w:szCs w:val="24"/>
                <w:lang w:eastAsia="ru-RU"/>
              </w:rPr>
            </w:pPr>
            <w:r w:rsidRPr="00F63780">
              <w:rPr>
                <w:rFonts w:ascii="Arial" w:eastAsia="Times New Roman" w:hAnsi="Arial" w:cs="Arial"/>
                <w:bCs/>
                <w:sz w:val="24"/>
                <w:szCs w:val="24"/>
                <w:lang w:eastAsia="ru-RU"/>
              </w:rPr>
              <w:t>1,3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Cs/>
                <w:sz w:val="24"/>
                <w:szCs w:val="24"/>
                <w:lang w:eastAsia="ru-RU"/>
              </w:rPr>
            </w:pPr>
            <w:r w:rsidRPr="00F63780">
              <w:rPr>
                <w:rFonts w:ascii="Arial" w:eastAsia="Times New Roman" w:hAnsi="Arial" w:cs="Arial"/>
                <w:bCs/>
                <w:sz w:val="24"/>
                <w:szCs w:val="24"/>
                <w:lang w:eastAsia="ru-RU"/>
              </w:rPr>
              <w:t>+0,6</w:t>
            </w:r>
          </w:p>
        </w:tc>
      </w:tr>
      <w:tr w:rsidR="00F63780" w:rsidRPr="00F63780" w:rsidTr="009E1C3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rPr>
                <w:rFonts w:ascii="Arial" w:eastAsia="Times New Roman" w:hAnsi="Arial" w:cs="Arial"/>
                <w:bCs/>
                <w:sz w:val="24"/>
                <w:szCs w:val="24"/>
                <w:lang w:eastAsia="ru-RU"/>
              </w:rPr>
            </w:pPr>
            <w:r w:rsidRPr="00F63780">
              <w:rPr>
                <w:rFonts w:ascii="Arial" w:eastAsia="Times New Roman" w:hAnsi="Arial" w:cs="Arial"/>
                <w:bCs/>
                <w:sz w:val="24"/>
                <w:szCs w:val="24"/>
                <w:lang w:eastAsia="ru-RU"/>
              </w:rPr>
              <w:lastRenderedPageBreak/>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Cs/>
                <w:sz w:val="24"/>
                <w:szCs w:val="24"/>
                <w:lang w:eastAsia="ru-RU"/>
              </w:rPr>
            </w:pPr>
            <w:r w:rsidRPr="00F63780">
              <w:rPr>
                <w:rFonts w:ascii="Arial" w:eastAsia="Times New Roman" w:hAnsi="Arial" w:cs="Arial"/>
                <w:bCs/>
                <w:sz w:val="24"/>
                <w:szCs w:val="24"/>
                <w:lang w:eastAsia="ru-RU"/>
              </w:rPr>
              <w:t>28,1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Cs/>
                <w:sz w:val="24"/>
                <w:szCs w:val="24"/>
                <w:lang w:eastAsia="ru-RU"/>
              </w:rPr>
            </w:pPr>
            <w:r w:rsidRPr="00F63780">
              <w:rPr>
                <w:rFonts w:ascii="Arial" w:eastAsia="Times New Roman" w:hAnsi="Arial" w:cs="Arial"/>
                <w:bCs/>
                <w:sz w:val="24"/>
                <w:szCs w:val="24"/>
                <w:lang w:eastAsia="ru-RU"/>
              </w:rPr>
              <w:t>1,7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bCs/>
                <w:sz w:val="24"/>
                <w:szCs w:val="24"/>
                <w:lang w:eastAsia="ru-RU"/>
              </w:rPr>
            </w:pPr>
            <w:r w:rsidRPr="00F63780">
              <w:rPr>
                <w:rFonts w:ascii="Arial" w:eastAsia="Times New Roman" w:hAnsi="Arial" w:cs="Arial"/>
                <w:bCs/>
                <w:sz w:val="24"/>
                <w:szCs w:val="24"/>
                <w:lang w:eastAsia="ru-RU"/>
              </w:rPr>
              <w:t>-26,4</w:t>
            </w:r>
          </w:p>
        </w:tc>
      </w:tr>
      <w:tr w:rsidR="00F63780" w:rsidRPr="00F63780" w:rsidTr="009E1C3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rPr>
                <w:rFonts w:ascii="Arial" w:eastAsia="Times New Roman" w:hAnsi="Arial" w:cs="Arial"/>
                <w:sz w:val="24"/>
                <w:szCs w:val="24"/>
                <w:lang w:eastAsia="ru-RU"/>
              </w:rPr>
            </w:pPr>
            <w:r w:rsidRPr="00F63780">
              <w:rPr>
                <w:rFonts w:ascii="Arial" w:eastAsia="Times New Roman" w:hAnsi="Arial" w:cs="Arial"/>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152,5</w:t>
            </w:r>
          </w:p>
        </w:tc>
        <w:tc>
          <w:tcPr>
            <w:tcW w:w="2268"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109,7</w:t>
            </w:r>
          </w:p>
        </w:tc>
        <w:tc>
          <w:tcPr>
            <w:tcW w:w="1613"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-42,8</w:t>
            </w:r>
          </w:p>
        </w:tc>
      </w:tr>
      <w:tr w:rsidR="00F63780" w:rsidRPr="00F63780" w:rsidTr="009E1C3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rPr>
                <w:rFonts w:ascii="Arial" w:eastAsia="Times New Roman" w:hAnsi="Arial" w:cs="Arial"/>
                <w:sz w:val="24"/>
                <w:szCs w:val="24"/>
                <w:lang w:eastAsia="ru-RU"/>
              </w:rPr>
            </w:pPr>
            <w:r w:rsidRPr="00F63780">
              <w:rPr>
                <w:rFonts w:ascii="Arial" w:eastAsia="Times New Roman" w:hAnsi="Arial" w:cs="Arial"/>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0</w:t>
            </w:r>
          </w:p>
        </w:tc>
        <w:tc>
          <w:tcPr>
            <w:tcW w:w="2268"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126,9</w:t>
            </w:r>
          </w:p>
        </w:tc>
        <w:tc>
          <w:tcPr>
            <w:tcW w:w="1613"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+126,9</w:t>
            </w:r>
          </w:p>
        </w:tc>
      </w:tr>
      <w:tr w:rsidR="00F63780" w:rsidRPr="00F63780" w:rsidTr="009E1C3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rPr>
                <w:rFonts w:ascii="Arial" w:eastAsia="Times New Roman" w:hAnsi="Arial" w:cs="Arial"/>
                <w:sz w:val="24"/>
                <w:szCs w:val="24"/>
                <w:lang w:eastAsia="ru-RU"/>
              </w:rPr>
            </w:pPr>
            <w:r w:rsidRPr="00F63780">
              <w:rPr>
                <w:rFonts w:ascii="Arial" w:eastAsia="Times New Roman" w:hAnsi="Arial" w:cs="Arial"/>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323,3</w:t>
            </w:r>
          </w:p>
        </w:tc>
        <w:tc>
          <w:tcPr>
            <w:tcW w:w="2268"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244,2</w:t>
            </w:r>
          </w:p>
        </w:tc>
        <w:tc>
          <w:tcPr>
            <w:tcW w:w="1613"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-79,1</w:t>
            </w:r>
          </w:p>
        </w:tc>
      </w:tr>
      <w:tr w:rsidR="00F63780" w:rsidRPr="00F63780" w:rsidTr="009E1C3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rPr>
                <w:rFonts w:ascii="Arial" w:eastAsia="Times New Roman" w:hAnsi="Arial" w:cs="Arial"/>
                <w:sz w:val="24"/>
                <w:szCs w:val="24"/>
                <w:lang w:eastAsia="ru-RU"/>
              </w:rPr>
            </w:pPr>
            <w:r w:rsidRPr="00F63780">
              <w:rPr>
                <w:rFonts w:ascii="Arial" w:eastAsia="Times New Roman" w:hAnsi="Arial" w:cs="Arial"/>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504,6</w:t>
            </w:r>
          </w:p>
        </w:tc>
        <w:tc>
          <w:tcPr>
            <w:tcW w:w="2268"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483,8</w:t>
            </w:r>
          </w:p>
        </w:tc>
        <w:tc>
          <w:tcPr>
            <w:tcW w:w="1613" w:type="dxa"/>
            <w:tcBorders>
              <w:top w:val="nil"/>
              <w:left w:val="nil"/>
              <w:bottom w:val="single" w:sz="4" w:space="0" w:color="auto"/>
              <w:right w:val="single" w:sz="4" w:space="0" w:color="auto"/>
            </w:tcBorders>
            <w:shd w:val="clear" w:color="auto" w:fill="auto"/>
            <w:noWrap/>
            <w:vAlign w:val="bottom"/>
          </w:tcPr>
          <w:p w:rsidR="00F63780" w:rsidRPr="00F63780" w:rsidRDefault="00F63780" w:rsidP="00F63780">
            <w:pPr>
              <w:spacing w:after="0" w:line="240" w:lineRule="auto"/>
              <w:jc w:val="center"/>
              <w:rPr>
                <w:rFonts w:ascii="Arial" w:eastAsia="Times New Roman" w:hAnsi="Arial" w:cs="Arial"/>
                <w:sz w:val="24"/>
                <w:szCs w:val="24"/>
                <w:lang w:eastAsia="ru-RU"/>
              </w:rPr>
            </w:pPr>
            <w:r w:rsidRPr="00F63780">
              <w:rPr>
                <w:rFonts w:ascii="Arial" w:eastAsia="Times New Roman" w:hAnsi="Arial" w:cs="Arial"/>
                <w:sz w:val="24"/>
                <w:szCs w:val="24"/>
                <w:lang w:eastAsia="ru-RU"/>
              </w:rPr>
              <w:t>-20,8</w:t>
            </w:r>
          </w:p>
        </w:tc>
      </w:tr>
    </w:tbl>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xml:space="preserve">            Недоимка по платежам в бюджет Мугунского муниципального образования по состоянию на 01.07.2021 г. по сравнению с данными на 01.07.2020 г. уменьшилась на 20,8 тыс. руб., в том числе: </w:t>
      </w:r>
    </w:p>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по единому сельскохозяйственному налогу на 26,4 тыс. руб.;</w:t>
      </w:r>
    </w:p>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по налогу на имущество физических лиц на 42,8 тыс. руб.;</w:t>
      </w:r>
    </w:p>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по земельному налогу с физических лиц на 79,1 тыс. руб.;</w:t>
      </w:r>
    </w:p>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по налогу на доходы физических лиц увеличилась на 0,6 тыс. руб.;</w:t>
      </w:r>
    </w:p>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по земельному налогу с организаций увеличилась на 126,9 тыс. руб.</w:t>
      </w:r>
    </w:p>
    <w:p w:rsidR="00F63780" w:rsidRPr="00F63780" w:rsidRDefault="00F63780" w:rsidP="00F63780">
      <w:pPr>
        <w:spacing w:after="0" w:line="240" w:lineRule="auto"/>
        <w:ind w:firstLine="381"/>
        <w:jc w:val="both"/>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Безвозмездные поступления в 1 полугодии 2021 года при плане </w:t>
      </w:r>
      <w:r w:rsidRPr="00F63780">
        <w:rPr>
          <w:rFonts w:ascii="Arial" w:eastAsia="Times New Roman" w:hAnsi="Arial" w:cs="Arial"/>
          <w:b/>
          <w:sz w:val="24"/>
          <w:szCs w:val="24"/>
          <w:lang w:eastAsia="ru-RU"/>
        </w:rPr>
        <w:t xml:space="preserve">3 999,8 </w:t>
      </w:r>
      <w:r w:rsidRPr="00F63780">
        <w:rPr>
          <w:rFonts w:ascii="Arial" w:eastAsia="Times New Roman" w:hAnsi="Arial" w:cs="Arial"/>
          <w:sz w:val="24"/>
          <w:szCs w:val="24"/>
          <w:lang w:eastAsia="ru-RU"/>
        </w:rPr>
        <w:t xml:space="preserve">тыс. руб., составили </w:t>
      </w:r>
      <w:r w:rsidRPr="00F63780">
        <w:rPr>
          <w:rFonts w:ascii="Arial" w:eastAsia="Times New Roman" w:hAnsi="Arial" w:cs="Arial"/>
          <w:b/>
          <w:sz w:val="24"/>
          <w:szCs w:val="24"/>
          <w:lang w:eastAsia="ru-RU"/>
        </w:rPr>
        <w:t xml:space="preserve">3 999,8 </w:t>
      </w:r>
      <w:r w:rsidRPr="00F63780">
        <w:rPr>
          <w:rFonts w:ascii="Arial" w:eastAsia="Times New Roman" w:hAnsi="Arial" w:cs="Arial"/>
          <w:sz w:val="24"/>
          <w:szCs w:val="24"/>
          <w:lang w:eastAsia="ru-RU"/>
        </w:rPr>
        <w:t xml:space="preserve">тыс. руб. или 100,0 %. </w:t>
      </w:r>
    </w:p>
    <w:p w:rsidR="00F63780" w:rsidRPr="00F63780" w:rsidRDefault="00F63780" w:rsidP="00F63780">
      <w:pPr>
        <w:spacing w:after="0" w:line="240" w:lineRule="auto"/>
        <w:jc w:val="both"/>
        <w:rPr>
          <w:rFonts w:ascii="Arial" w:eastAsia="Times New Roman" w:hAnsi="Arial" w:cs="Arial"/>
          <w:sz w:val="24"/>
          <w:szCs w:val="24"/>
          <w:lang w:val="x-none" w:eastAsia="x-none"/>
        </w:rPr>
      </w:pPr>
      <w:r w:rsidRPr="00F63780">
        <w:rPr>
          <w:rFonts w:ascii="Arial" w:eastAsia="Times New Roman" w:hAnsi="Arial" w:cs="Arial"/>
          <w:sz w:val="24"/>
          <w:szCs w:val="24"/>
          <w:lang w:val="x-none" w:eastAsia="x-none"/>
        </w:rPr>
        <w:t xml:space="preserve">           Доля безвозмездных поступлений в общей сумме доходов составила 80,4 %.</w:t>
      </w:r>
    </w:p>
    <w:p w:rsidR="00F63780" w:rsidRPr="00F63780" w:rsidRDefault="00F63780" w:rsidP="00F63780">
      <w:pPr>
        <w:spacing w:after="0" w:line="240" w:lineRule="auto"/>
        <w:rPr>
          <w:rFonts w:ascii="Arial" w:eastAsia="Times New Roman" w:hAnsi="Arial" w:cs="Arial"/>
          <w:sz w:val="24"/>
          <w:szCs w:val="24"/>
          <w:lang w:eastAsia="ru-RU"/>
        </w:rPr>
      </w:pPr>
      <w:r w:rsidRPr="00F63780">
        <w:rPr>
          <w:rFonts w:ascii="Arial" w:eastAsia="Times New Roman" w:hAnsi="Arial" w:cs="Arial"/>
          <w:sz w:val="24"/>
          <w:szCs w:val="24"/>
          <w:lang w:eastAsia="ru-RU"/>
        </w:rPr>
        <w:t xml:space="preserve">           Доля налоговых и неналоговых доходов в общей сумме доходов составила 19,6 %.</w:t>
      </w:r>
    </w:p>
    <w:p w:rsidR="00F63780" w:rsidRPr="00F63780" w:rsidRDefault="00F63780" w:rsidP="00F63780">
      <w:pPr>
        <w:spacing w:after="0" w:line="240" w:lineRule="auto"/>
        <w:jc w:val="both"/>
        <w:rPr>
          <w:rFonts w:ascii="Arial" w:eastAsia="Times New Roman" w:hAnsi="Arial" w:cs="Arial"/>
          <w:sz w:val="24"/>
          <w:szCs w:val="24"/>
          <w:lang w:eastAsia="ru-RU"/>
        </w:rPr>
      </w:pPr>
    </w:p>
    <w:p w:rsidR="00DB6BF4" w:rsidRPr="00DB6BF4" w:rsidRDefault="00DB6BF4" w:rsidP="00DB6BF4">
      <w:pPr>
        <w:spacing w:after="0" w:line="240" w:lineRule="auto"/>
        <w:ind w:firstLine="709"/>
        <w:jc w:val="both"/>
        <w:rPr>
          <w:rFonts w:ascii="Arial" w:eastAsia="Times New Roman" w:hAnsi="Arial" w:cs="Arial"/>
          <w:sz w:val="24"/>
          <w:szCs w:val="24"/>
          <w:lang w:eastAsia="ru-RU"/>
        </w:rPr>
      </w:pP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Для увеличения доходной базы и снижения недоимки по имущественным налогам и налогам на землю администрацией </w:t>
      </w:r>
      <w:r w:rsidR="00DB6BF4">
        <w:rPr>
          <w:rFonts w:ascii="Arial" w:eastAsia="Courier New" w:hAnsi="Arial" w:cs="Arial"/>
          <w:color w:val="000000"/>
          <w:sz w:val="24"/>
          <w:szCs w:val="24"/>
          <w:lang w:eastAsia="ru-RU"/>
        </w:rPr>
        <w:t>Мугунского</w:t>
      </w:r>
      <w:r w:rsidRPr="00967D83">
        <w:rPr>
          <w:rFonts w:ascii="Arial" w:eastAsia="Courier New" w:hAnsi="Arial" w:cs="Arial"/>
          <w:color w:val="000000"/>
          <w:sz w:val="24"/>
          <w:szCs w:val="24"/>
          <w:lang w:eastAsia="ru-RU"/>
        </w:rPr>
        <w:t xml:space="preserve"> сельского поселения проводятся следующие мероприятия:</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проводятся работы по установлению фактического проживания отдельных налогоплательщиков для обеспечения вручения им налоговых уведомлений и платежных документов;</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 запрашивается информация в филиале ФГБУ «Федеральная кадастровая палата </w:t>
      </w:r>
      <w:proofErr w:type="spellStart"/>
      <w:r w:rsidRPr="00967D83">
        <w:rPr>
          <w:rFonts w:ascii="Arial" w:eastAsia="Courier New" w:hAnsi="Arial" w:cs="Arial"/>
          <w:color w:val="000000"/>
          <w:sz w:val="24"/>
          <w:szCs w:val="24"/>
          <w:lang w:eastAsia="ru-RU"/>
        </w:rPr>
        <w:t>Росреестра</w:t>
      </w:r>
      <w:proofErr w:type="spellEnd"/>
      <w:r w:rsidRPr="00967D83">
        <w:rPr>
          <w:rFonts w:ascii="Arial" w:eastAsia="Courier New" w:hAnsi="Arial" w:cs="Arial"/>
          <w:color w:val="000000"/>
          <w:sz w:val="24"/>
          <w:szCs w:val="24"/>
          <w:lang w:eastAsia="ru-RU"/>
        </w:rPr>
        <w:t>» по Иркутской области для установления правообладателей земельных участков, здании, помещении для регистрации ранее возникших прав;</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оказывается содействие жителям поселения в оформлении прав на земельные участки и объекты недвижимости;</w:t>
      </w:r>
    </w:p>
    <w:p w:rsidR="00E04021"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 - проводится работа по обеспечению полноты учета земельных участков для целей налогообложения, и включения объектов недвижимости в ФИАС.</w:t>
      </w:r>
    </w:p>
    <w:p w:rsidR="009B2BA2" w:rsidRPr="00967D83" w:rsidRDefault="009B2BA2" w:rsidP="009B2BA2">
      <w:pPr>
        <w:widowControl w:val="0"/>
        <w:spacing w:after="0" w:line="240" w:lineRule="auto"/>
        <w:ind w:firstLine="709"/>
        <w:rPr>
          <w:rFonts w:ascii="Arial" w:eastAsia="Courier New" w:hAnsi="Arial" w:cs="Arial"/>
          <w:bCs/>
          <w:color w:val="000000"/>
          <w:sz w:val="24"/>
          <w:szCs w:val="24"/>
          <w:lang w:eastAsia="ru-RU"/>
        </w:rPr>
      </w:pPr>
      <w:r>
        <w:rPr>
          <w:rFonts w:ascii="Arial" w:eastAsia="Courier New" w:hAnsi="Arial" w:cs="Arial"/>
          <w:color w:val="000000"/>
          <w:sz w:val="24"/>
          <w:szCs w:val="24"/>
          <w:lang w:eastAsia="ru-RU"/>
        </w:rPr>
        <w:t>-</w:t>
      </w:r>
      <w:r w:rsidRPr="009B2BA2">
        <w:rPr>
          <w:rFonts w:ascii="Arial" w:eastAsia="Courier New" w:hAnsi="Arial" w:cs="Arial"/>
          <w:bCs/>
          <w:color w:val="000000"/>
          <w:sz w:val="24"/>
          <w:szCs w:val="24"/>
          <w:lang w:eastAsia="ru-RU"/>
        </w:rPr>
        <w:t xml:space="preserve"> </w:t>
      </w:r>
      <w:r>
        <w:rPr>
          <w:rFonts w:ascii="Arial" w:eastAsia="Courier New" w:hAnsi="Arial" w:cs="Arial"/>
          <w:bCs/>
          <w:color w:val="000000"/>
          <w:sz w:val="24"/>
          <w:szCs w:val="24"/>
          <w:lang w:eastAsia="ru-RU"/>
        </w:rPr>
        <w:t>проводятся мероприятия</w:t>
      </w:r>
      <w:r w:rsidRPr="00967D83">
        <w:rPr>
          <w:rFonts w:ascii="Arial" w:eastAsia="Courier New" w:hAnsi="Arial" w:cs="Arial"/>
          <w:bCs/>
          <w:color w:val="000000"/>
          <w:sz w:val="24"/>
          <w:szCs w:val="24"/>
          <w:lang w:eastAsia="ru-RU"/>
        </w:rPr>
        <w:t xml:space="preserve"> по увеличению поступления в бюджет сельского поселения доходов от оказания платных услуг</w:t>
      </w:r>
    </w:p>
    <w:p w:rsidR="00E04021" w:rsidRPr="009B2BA2" w:rsidRDefault="009B2BA2" w:rsidP="00E04021">
      <w:pPr>
        <w:widowControl w:val="0"/>
        <w:spacing w:after="0" w:line="240" w:lineRule="auto"/>
        <w:rPr>
          <w:rFonts w:ascii="Arial" w:eastAsia="Courier New" w:hAnsi="Arial" w:cs="Arial"/>
          <w:bCs/>
          <w:color w:val="000000"/>
          <w:sz w:val="24"/>
          <w:szCs w:val="24"/>
          <w:lang w:eastAsia="ru-RU"/>
        </w:rPr>
      </w:pPr>
      <w:bookmarkStart w:id="0" w:name="bookmark0"/>
      <w:r>
        <w:rPr>
          <w:rFonts w:ascii="Arial" w:eastAsia="Courier New" w:hAnsi="Arial" w:cs="Arial"/>
          <w:bCs/>
          <w:color w:val="000000"/>
          <w:sz w:val="24"/>
          <w:szCs w:val="24"/>
          <w:lang w:eastAsia="ru-RU"/>
        </w:rPr>
        <w:t xml:space="preserve">            -</w:t>
      </w:r>
      <w:r w:rsidR="00E04021" w:rsidRPr="009B2BA2">
        <w:rPr>
          <w:rFonts w:ascii="Arial" w:eastAsia="Courier New" w:hAnsi="Arial" w:cs="Arial"/>
          <w:bCs/>
          <w:color w:val="000000"/>
          <w:sz w:val="24"/>
          <w:szCs w:val="24"/>
          <w:lang w:eastAsia="ru-RU"/>
        </w:rPr>
        <w:t>Осуществление муниципального земельного контроля</w:t>
      </w:r>
      <w:bookmarkEnd w:id="0"/>
    </w:p>
    <w:p w:rsidR="00E04021" w:rsidRPr="00967D83" w:rsidRDefault="009E1C33" w:rsidP="00E04021">
      <w:pPr>
        <w:widowControl w:val="0"/>
        <w:spacing w:after="0" w:line="240" w:lineRule="auto"/>
        <w:ind w:firstLine="709"/>
        <w:jc w:val="both"/>
        <w:rPr>
          <w:rFonts w:ascii="Arial" w:eastAsia="Courier New" w:hAnsi="Arial" w:cs="Arial"/>
          <w:color w:val="000000"/>
          <w:sz w:val="24"/>
          <w:szCs w:val="24"/>
          <w:lang w:eastAsia="ru-RU"/>
        </w:rPr>
      </w:pPr>
      <w:r>
        <w:rPr>
          <w:rFonts w:ascii="Arial" w:eastAsia="Courier New" w:hAnsi="Arial" w:cs="Arial"/>
          <w:color w:val="000000"/>
          <w:sz w:val="24"/>
          <w:szCs w:val="24"/>
          <w:lang w:eastAsia="ru-RU"/>
        </w:rPr>
        <w:t>В 2021</w:t>
      </w:r>
      <w:r w:rsidR="00E04021" w:rsidRPr="00967D83">
        <w:rPr>
          <w:rFonts w:ascii="Arial" w:eastAsia="Courier New" w:hAnsi="Arial" w:cs="Arial"/>
          <w:color w:val="000000"/>
          <w:sz w:val="24"/>
          <w:szCs w:val="24"/>
          <w:lang w:eastAsia="ru-RU"/>
        </w:rPr>
        <w:t xml:space="preserve"> году проведение муниципального земельного контроля в отношении юридических лиц и индивидуальных предпринимателей запланировано не было на основании Федерального закона «О защите прав юридических лиц и индивидуальных предпринимателей».</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В отношении физи</w:t>
      </w:r>
      <w:r w:rsidR="009E1C33">
        <w:rPr>
          <w:rFonts w:ascii="Arial" w:eastAsia="Courier New" w:hAnsi="Arial" w:cs="Arial"/>
          <w:color w:val="000000"/>
          <w:sz w:val="24"/>
          <w:szCs w:val="24"/>
          <w:lang w:eastAsia="ru-RU"/>
        </w:rPr>
        <w:t>ческих лиц проведено две проверки, нарушений не выявлено</w:t>
      </w:r>
      <w:r w:rsidRPr="00967D83">
        <w:rPr>
          <w:rFonts w:ascii="Arial" w:eastAsia="Courier New" w:hAnsi="Arial" w:cs="Arial"/>
          <w:color w:val="000000"/>
          <w:sz w:val="24"/>
          <w:szCs w:val="24"/>
          <w:lang w:eastAsia="ru-RU"/>
        </w:rPr>
        <w:t>.</w:t>
      </w:r>
    </w:p>
    <w:p w:rsidR="00E04021" w:rsidRPr="00967D83" w:rsidRDefault="009B2BA2" w:rsidP="00E04021">
      <w:pPr>
        <w:widowControl w:val="0"/>
        <w:spacing w:after="0" w:line="240" w:lineRule="auto"/>
        <w:ind w:firstLine="851"/>
        <w:rPr>
          <w:rFonts w:ascii="Arial" w:eastAsia="Courier New" w:hAnsi="Arial" w:cs="Arial"/>
          <w:bCs/>
          <w:color w:val="000000"/>
          <w:sz w:val="24"/>
          <w:szCs w:val="24"/>
          <w:lang w:eastAsia="ru-RU"/>
        </w:rPr>
      </w:pPr>
      <w:r>
        <w:rPr>
          <w:rFonts w:ascii="Arial" w:eastAsia="Courier New" w:hAnsi="Arial" w:cs="Arial"/>
          <w:bCs/>
          <w:color w:val="000000"/>
          <w:sz w:val="24"/>
          <w:szCs w:val="24"/>
          <w:lang w:eastAsia="ru-RU"/>
        </w:rPr>
        <w:t>-м</w:t>
      </w:r>
      <w:r w:rsidR="00E04021" w:rsidRPr="00967D83">
        <w:rPr>
          <w:rFonts w:ascii="Arial" w:eastAsia="Courier New" w:hAnsi="Arial" w:cs="Arial"/>
          <w:bCs/>
          <w:color w:val="000000"/>
          <w:sz w:val="24"/>
          <w:szCs w:val="24"/>
          <w:lang w:eastAsia="ru-RU"/>
        </w:rPr>
        <w:t xml:space="preserve">ероприятия по вовлечению в оборот земель сельскохозяйственного назначения, </w:t>
      </w:r>
      <w:bookmarkStart w:id="1" w:name="bookmark1"/>
      <w:r w:rsidR="00E04021" w:rsidRPr="00967D83">
        <w:rPr>
          <w:rFonts w:ascii="Arial" w:eastAsia="Courier New" w:hAnsi="Arial" w:cs="Arial"/>
          <w:bCs/>
          <w:color w:val="000000"/>
          <w:sz w:val="24"/>
          <w:szCs w:val="24"/>
          <w:lang w:eastAsia="ru-RU"/>
        </w:rPr>
        <w:t>находящихся в общей долевой собственности</w:t>
      </w:r>
      <w:bookmarkEnd w:id="1"/>
    </w:p>
    <w:p w:rsidR="00E04021" w:rsidRPr="00967D83" w:rsidRDefault="00E04021" w:rsidP="00E04021">
      <w:pPr>
        <w:widowControl w:val="0"/>
        <w:spacing w:after="0" w:line="240" w:lineRule="auto"/>
        <w:ind w:firstLine="851"/>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 xml:space="preserve">Администрацией </w:t>
      </w:r>
      <w:r w:rsidR="00AD0817">
        <w:rPr>
          <w:rFonts w:ascii="Arial" w:eastAsia="Courier New" w:hAnsi="Arial" w:cs="Arial"/>
          <w:color w:val="000000"/>
          <w:sz w:val="24"/>
          <w:szCs w:val="24"/>
          <w:lang w:eastAsia="ru-RU"/>
        </w:rPr>
        <w:t>Мугунского</w:t>
      </w:r>
      <w:r w:rsidRPr="00967D83">
        <w:rPr>
          <w:rFonts w:ascii="Arial" w:eastAsia="Courier New" w:hAnsi="Arial" w:cs="Arial"/>
          <w:color w:val="000000"/>
          <w:sz w:val="24"/>
          <w:szCs w:val="24"/>
          <w:lang w:eastAsia="ru-RU"/>
        </w:rPr>
        <w:t xml:space="preserve"> сельского поселения проводится работа по признанию права муниципальной собственности на земельные участки, выделенные в счет невостребованных земельных долей.</w:t>
      </w:r>
    </w:p>
    <w:p w:rsidR="00E04021" w:rsidRPr="00967D83" w:rsidRDefault="00E04021" w:rsidP="00E04021">
      <w:pPr>
        <w:widowControl w:val="0"/>
        <w:spacing w:after="0" w:line="240" w:lineRule="auto"/>
        <w:ind w:firstLine="709"/>
        <w:jc w:val="both"/>
        <w:rPr>
          <w:rFonts w:ascii="Arial" w:eastAsia="Courier New" w:hAnsi="Arial" w:cs="Arial"/>
          <w:color w:val="000000"/>
          <w:sz w:val="24"/>
          <w:szCs w:val="24"/>
          <w:lang w:eastAsia="ru-RU"/>
        </w:rPr>
      </w:pPr>
      <w:r w:rsidRPr="00967D83">
        <w:rPr>
          <w:rFonts w:ascii="Arial" w:eastAsia="Courier New" w:hAnsi="Arial" w:cs="Arial"/>
          <w:color w:val="000000"/>
          <w:sz w:val="24"/>
          <w:szCs w:val="24"/>
          <w:lang w:eastAsia="ru-RU"/>
        </w:rPr>
        <w:t>Общее количест</w:t>
      </w:r>
      <w:r w:rsidR="00957D74">
        <w:rPr>
          <w:rFonts w:ascii="Arial" w:eastAsia="Courier New" w:hAnsi="Arial" w:cs="Arial"/>
          <w:color w:val="000000"/>
          <w:sz w:val="24"/>
          <w:szCs w:val="24"/>
          <w:lang w:eastAsia="ru-RU"/>
        </w:rPr>
        <w:t>во пайщиков нашего по</w:t>
      </w:r>
      <w:r w:rsidR="009E1C33">
        <w:rPr>
          <w:rFonts w:ascii="Arial" w:eastAsia="Courier New" w:hAnsi="Arial" w:cs="Arial"/>
          <w:color w:val="000000"/>
          <w:sz w:val="24"/>
          <w:szCs w:val="24"/>
          <w:lang w:eastAsia="ru-RU"/>
        </w:rPr>
        <w:t xml:space="preserve">селения 834 человека, из них 99 </w:t>
      </w:r>
      <w:r w:rsidRPr="00967D83">
        <w:rPr>
          <w:rFonts w:ascii="Arial" w:eastAsia="Courier New" w:hAnsi="Arial" w:cs="Arial"/>
          <w:color w:val="000000"/>
          <w:sz w:val="24"/>
          <w:szCs w:val="24"/>
          <w:lang w:eastAsia="ru-RU"/>
        </w:rPr>
        <w:t xml:space="preserve">самостоятельно оформили свои паи. </w:t>
      </w:r>
      <w:r w:rsidR="00957D74">
        <w:rPr>
          <w:rFonts w:ascii="Arial" w:eastAsia="Courier New" w:hAnsi="Arial" w:cs="Arial"/>
          <w:color w:val="000000"/>
          <w:sz w:val="24"/>
          <w:szCs w:val="24"/>
          <w:lang w:eastAsia="ru-RU"/>
        </w:rPr>
        <w:t xml:space="preserve">Проводятся </w:t>
      </w:r>
      <w:r w:rsidRPr="00967D83">
        <w:rPr>
          <w:rFonts w:ascii="Arial" w:eastAsia="Courier New" w:hAnsi="Arial" w:cs="Arial"/>
          <w:color w:val="000000"/>
          <w:sz w:val="24"/>
          <w:szCs w:val="24"/>
          <w:lang w:eastAsia="ru-RU"/>
        </w:rPr>
        <w:t xml:space="preserve"> все мероприятия по регистрации права собственности за администрацией на данные земельные доли. </w:t>
      </w:r>
    </w:p>
    <w:p w:rsidR="00E04021" w:rsidRPr="00967D83" w:rsidRDefault="00E04021" w:rsidP="00E04021">
      <w:pPr>
        <w:widowControl w:val="0"/>
        <w:spacing w:after="0" w:line="240" w:lineRule="auto"/>
        <w:ind w:firstLine="709"/>
        <w:jc w:val="both"/>
        <w:rPr>
          <w:rFonts w:ascii="Arial" w:eastAsia="Courier New" w:hAnsi="Arial" w:cs="Arial"/>
          <w:bCs/>
          <w:sz w:val="24"/>
          <w:szCs w:val="24"/>
          <w:lang w:eastAsia="ru-RU"/>
        </w:rPr>
      </w:pPr>
      <w:r w:rsidRPr="00967D83">
        <w:rPr>
          <w:rFonts w:ascii="Arial" w:eastAsia="Courier New" w:hAnsi="Arial" w:cs="Arial"/>
          <w:color w:val="000000"/>
          <w:sz w:val="24"/>
          <w:szCs w:val="24"/>
          <w:lang w:eastAsia="ru-RU"/>
        </w:rPr>
        <w:t xml:space="preserve">Администрацией </w:t>
      </w:r>
      <w:r w:rsidR="00DD1342">
        <w:rPr>
          <w:rFonts w:ascii="Arial" w:eastAsia="Courier New" w:hAnsi="Arial" w:cs="Arial"/>
          <w:color w:val="000000"/>
          <w:sz w:val="24"/>
          <w:szCs w:val="24"/>
          <w:lang w:eastAsia="ru-RU"/>
        </w:rPr>
        <w:t>Мугунского</w:t>
      </w:r>
      <w:r w:rsidRPr="00967D83">
        <w:rPr>
          <w:rFonts w:ascii="Arial" w:eastAsia="Courier New" w:hAnsi="Arial" w:cs="Arial"/>
          <w:color w:val="000000"/>
          <w:sz w:val="24"/>
          <w:szCs w:val="24"/>
          <w:lang w:eastAsia="ru-RU"/>
        </w:rPr>
        <w:t xml:space="preserve"> сельского поселения соглашения о социально-экономическом сотрудничестве </w:t>
      </w:r>
      <w:r w:rsidR="00DA0D1A" w:rsidRPr="00967D83">
        <w:rPr>
          <w:rFonts w:ascii="Arial" w:eastAsia="Courier New" w:hAnsi="Arial" w:cs="Arial"/>
          <w:color w:val="000000"/>
          <w:sz w:val="24"/>
          <w:szCs w:val="24"/>
          <w:lang w:eastAsia="ru-RU"/>
        </w:rPr>
        <w:t>не заключались</w:t>
      </w:r>
      <w:r w:rsidRPr="00967D83">
        <w:rPr>
          <w:rFonts w:ascii="Arial" w:eastAsia="Courier New" w:hAnsi="Arial" w:cs="Arial"/>
          <w:bCs/>
          <w:sz w:val="24"/>
          <w:szCs w:val="24"/>
          <w:lang w:eastAsia="ru-RU"/>
        </w:rPr>
        <w:t>.</w:t>
      </w:r>
    </w:p>
    <w:p w:rsidR="00E04021" w:rsidRPr="00967D83" w:rsidRDefault="009B2BA2" w:rsidP="009B2BA2">
      <w:pPr>
        <w:widowControl w:val="0"/>
        <w:spacing w:after="0" w:line="240" w:lineRule="auto"/>
        <w:rPr>
          <w:rFonts w:ascii="Arial" w:eastAsia="Courier New" w:hAnsi="Arial" w:cs="Arial"/>
          <w:bCs/>
          <w:color w:val="000000"/>
          <w:sz w:val="24"/>
          <w:szCs w:val="24"/>
          <w:lang w:eastAsia="ru-RU"/>
        </w:rPr>
      </w:pPr>
      <w:r>
        <w:rPr>
          <w:rFonts w:ascii="Arial" w:eastAsia="Courier New" w:hAnsi="Arial" w:cs="Arial"/>
          <w:color w:val="000000"/>
          <w:sz w:val="24"/>
          <w:szCs w:val="24"/>
          <w:lang w:eastAsia="ru-RU"/>
        </w:rPr>
        <w:t xml:space="preserve">         </w:t>
      </w:r>
      <w:r>
        <w:rPr>
          <w:rFonts w:ascii="Arial" w:eastAsia="Courier New" w:hAnsi="Arial" w:cs="Arial"/>
          <w:bCs/>
          <w:color w:val="000000"/>
          <w:sz w:val="24"/>
          <w:szCs w:val="24"/>
          <w:lang w:eastAsia="ru-RU"/>
        </w:rPr>
        <w:t xml:space="preserve"> -проводится работа</w:t>
      </w:r>
      <w:r w:rsidR="00E04021" w:rsidRPr="00967D83">
        <w:rPr>
          <w:rFonts w:ascii="Arial" w:eastAsia="Courier New" w:hAnsi="Arial" w:cs="Arial"/>
          <w:bCs/>
          <w:color w:val="000000"/>
          <w:sz w:val="24"/>
          <w:szCs w:val="24"/>
          <w:lang w:eastAsia="ru-RU"/>
        </w:rPr>
        <w:t xml:space="preserve"> с индивидуальными предпринимателями и юридическими лицами, осуществляющими свою деятельность на территории </w:t>
      </w:r>
      <w:r w:rsidR="00E04021" w:rsidRPr="00967D83">
        <w:rPr>
          <w:rFonts w:ascii="Arial" w:eastAsia="Courier New" w:hAnsi="Arial" w:cs="Arial"/>
          <w:bCs/>
          <w:color w:val="000000"/>
          <w:sz w:val="24"/>
          <w:szCs w:val="24"/>
          <w:lang w:eastAsia="ru-RU"/>
        </w:rPr>
        <w:lastRenderedPageBreak/>
        <w:t>поселения без уплаты в бюджет налога на доходы физических лиц.</w:t>
      </w:r>
    </w:p>
    <w:p w:rsidR="009E1C33" w:rsidRPr="009E1C33" w:rsidRDefault="009E1C33" w:rsidP="009E1C33">
      <w:pPr>
        <w:spacing w:after="0" w:line="240" w:lineRule="auto"/>
        <w:ind w:firstLine="851"/>
        <w:jc w:val="both"/>
        <w:rPr>
          <w:rFonts w:ascii="Arial" w:eastAsia="Times New Roman" w:hAnsi="Arial" w:cs="Arial"/>
          <w:sz w:val="24"/>
          <w:szCs w:val="24"/>
          <w:lang w:eastAsia="ru-RU"/>
        </w:rPr>
      </w:pPr>
      <w:r w:rsidRPr="009E1C33">
        <w:rPr>
          <w:rFonts w:ascii="Arial" w:eastAsia="Times New Roman" w:hAnsi="Arial" w:cs="Arial"/>
          <w:sz w:val="24"/>
          <w:szCs w:val="24"/>
          <w:lang w:eastAsia="ru-RU"/>
        </w:rPr>
        <w:t>Бюджет Мугунского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E1C33" w:rsidRDefault="009E1C33" w:rsidP="009E1C33">
      <w:pPr>
        <w:spacing w:after="0" w:line="240" w:lineRule="auto"/>
        <w:ind w:firstLine="851"/>
        <w:jc w:val="both"/>
        <w:rPr>
          <w:rFonts w:ascii="Arial" w:eastAsia="Times New Roman" w:hAnsi="Arial" w:cs="Arial"/>
          <w:sz w:val="24"/>
          <w:szCs w:val="24"/>
          <w:lang w:eastAsia="ru-RU"/>
        </w:rPr>
      </w:pPr>
      <w:r w:rsidRPr="009E1C33">
        <w:rPr>
          <w:rFonts w:ascii="Arial" w:eastAsia="Times New Roman" w:hAnsi="Arial" w:cs="Arial"/>
          <w:sz w:val="24"/>
          <w:szCs w:val="24"/>
          <w:lang w:eastAsia="ru-RU"/>
        </w:rPr>
        <w:t>Просроченной дебиторской и кредиторской задолженности по состоянию на 01.07.2021 года бюджет Мугунского муниципального образования не имеет.</w:t>
      </w:r>
    </w:p>
    <w:p w:rsidR="009E1C33" w:rsidRPr="009E1C33" w:rsidRDefault="009E1C33" w:rsidP="009E1C3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E1C33">
        <w:rPr>
          <w:rFonts w:ascii="Arial" w:eastAsia="Times New Roman" w:hAnsi="Arial" w:cs="Arial"/>
          <w:sz w:val="24"/>
          <w:szCs w:val="24"/>
          <w:lang w:eastAsia="ru-RU"/>
        </w:rPr>
        <w:t>Финансирование учреждений и мероприятий в течение 1 полугодия 2021 года произведено в пределах выделенных бюджетных ассигнований, утвержденных решением Думы Мугунского сельского поселения № 21 от 25.12.2020 года, с учетом изменений.</w:t>
      </w:r>
    </w:p>
    <w:p w:rsidR="009E1C33" w:rsidRPr="009E1C33" w:rsidRDefault="009E1C33" w:rsidP="009E1C33">
      <w:pPr>
        <w:spacing w:after="0" w:line="240" w:lineRule="auto"/>
        <w:ind w:firstLine="851"/>
        <w:jc w:val="both"/>
        <w:rPr>
          <w:rFonts w:ascii="Arial" w:eastAsia="Times New Roman" w:hAnsi="Arial" w:cs="Arial"/>
          <w:sz w:val="24"/>
          <w:szCs w:val="24"/>
          <w:lang w:eastAsia="ru-RU"/>
        </w:rPr>
      </w:pPr>
    </w:p>
    <w:p w:rsidR="00E04021" w:rsidRPr="00BD28E1" w:rsidRDefault="005519A4" w:rsidP="00BD28E1">
      <w:pPr>
        <w:spacing w:after="0" w:line="240" w:lineRule="auto"/>
        <w:ind w:firstLine="851"/>
        <w:jc w:val="center"/>
        <w:rPr>
          <w:rFonts w:ascii="Arial" w:eastAsia="Times New Roman" w:hAnsi="Arial" w:cs="Arial"/>
          <w:b/>
          <w:sz w:val="24"/>
          <w:szCs w:val="24"/>
          <w:lang w:eastAsia="ru-RU"/>
        </w:rPr>
      </w:pPr>
      <w:r>
        <w:rPr>
          <w:rFonts w:ascii="Arial" w:eastAsia="Times New Roman" w:hAnsi="Arial" w:cs="Arial"/>
          <w:b/>
          <w:bCs/>
          <w:iCs/>
          <w:sz w:val="24"/>
          <w:szCs w:val="24"/>
          <w:lang w:eastAsia="ru-RU"/>
        </w:rPr>
        <w:t>2.3</w:t>
      </w:r>
      <w:r w:rsidR="00E04021" w:rsidRPr="00BD28E1">
        <w:rPr>
          <w:rFonts w:ascii="Arial" w:eastAsia="Times New Roman" w:hAnsi="Arial" w:cs="Arial"/>
          <w:b/>
          <w:bCs/>
          <w:iCs/>
          <w:sz w:val="24"/>
          <w:szCs w:val="24"/>
          <w:lang w:eastAsia="ru-RU"/>
        </w:rPr>
        <w:t>. Рынок товаров и услуг</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Понижение платежеспособности населения, обеспечение реальных денежных доходов, развитие потребительского рынка в 20</w:t>
      </w:r>
      <w:r w:rsidR="009E1C33">
        <w:rPr>
          <w:rFonts w:ascii="Arial" w:eastAsia="Times New Roman" w:hAnsi="Arial" w:cs="Arial"/>
          <w:sz w:val="24"/>
          <w:szCs w:val="24"/>
          <w:lang w:eastAsia="ru-RU"/>
        </w:rPr>
        <w:t>21</w:t>
      </w:r>
      <w:r w:rsidRPr="00967D83">
        <w:rPr>
          <w:rFonts w:ascii="Arial" w:eastAsia="Times New Roman" w:hAnsi="Arial" w:cs="Arial"/>
          <w:sz w:val="24"/>
          <w:szCs w:val="24"/>
          <w:lang w:eastAsia="ru-RU"/>
        </w:rPr>
        <w:t xml:space="preserve"> году способствует ускоренному снижению потребительского спроса населения.</w:t>
      </w:r>
    </w:p>
    <w:p w:rsidR="00E04021" w:rsidRPr="00967D83" w:rsidRDefault="009E1C33" w:rsidP="00E04021">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 первом полугодии 2021</w:t>
      </w:r>
      <w:r w:rsidR="00E04021" w:rsidRPr="00967D83">
        <w:rPr>
          <w:rFonts w:ascii="Arial" w:eastAsia="Times New Roman" w:hAnsi="Arial" w:cs="Arial"/>
          <w:sz w:val="24"/>
          <w:szCs w:val="24"/>
          <w:lang w:eastAsia="ru-RU"/>
        </w:rPr>
        <w:t xml:space="preserve"> года рост оборота розничной торговли незначительно увеличился по сравнению к соответствующему периоду прошлого года.</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Во второй половине года развитие потребительского рынка будет сдерживаться сохранением темпов инфляции, ростом коммунальных платежей и замедлением темпов роста потребительского кредитования. В итоге ожидается незначительный понижающий тренд физических объемов оборота р</w:t>
      </w:r>
      <w:r w:rsidR="009E1C33">
        <w:rPr>
          <w:rFonts w:ascii="Arial" w:eastAsia="Times New Roman" w:hAnsi="Arial" w:cs="Arial"/>
          <w:sz w:val="24"/>
          <w:szCs w:val="24"/>
          <w:lang w:eastAsia="ru-RU"/>
        </w:rPr>
        <w:t>озничной торговли до 2,4% к 2020</w:t>
      </w:r>
      <w:r w:rsidRPr="00967D83">
        <w:rPr>
          <w:rFonts w:ascii="Arial" w:eastAsia="Times New Roman" w:hAnsi="Arial" w:cs="Arial"/>
          <w:sz w:val="24"/>
          <w:szCs w:val="24"/>
          <w:lang w:eastAsia="ru-RU"/>
        </w:rPr>
        <w:t xml:space="preserve"> году. В структуре объема платных услуг населению традиционно будут преобладать коммунальные услуги, транспортные, услуги связи, жилищные услуги и бытовые услуги.</w:t>
      </w:r>
    </w:p>
    <w:p w:rsidR="00E04021" w:rsidRPr="00BD28E1" w:rsidRDefault="00263273" w:rsidP="00BD28E1">
      <w:pPr>
        <w:spacing w:after="0" w:line="240" w:lineRule="auto"/>
        <w:ind w:firstLine="851"/>
        <w:jc w:val="center"/>
        <w:rPr>
          <w:rFonts w:ascii="Arial" w:eastAsia="Times New Roman" w:hAnsi="Arial" w:cs="Arial"/>
          <w:b/>
          <w:sz w:val="24"/>
          <w:szCs w:val="24"/>
          <w:lang w:eastAsia="ru-RU"/>
        </w:rPr>
      </w:pPr>
      <w:r>
        <w:rPr>
          <w:rFonts w:ascii="Arial" w:eastAsia="Times New Roman" w:hAnsi="Arial" w:cs="Arial"/>
          <w:b/>
          <w:bCs/>
          <w:iCs/>
          <w:sz w:val="24"/>
          <w:szCs w:val="24"/>
          <w:lang w:eastAsia="ru-RU"/>
        </w:rPr>
        <w:t>2.4</w:t>
      </w:r>
      <w:r w:rsidR="00E04021" w:rsidRPr="00BD28E1">
        <w:rPr>
          <w:rFonts w:ascii="Arial" w:eastAsia="Times New Roman" w:hAnsi="Arial" w:cs="Arial"/>
          <w:b/>
          <w:bCs/>
          <w:iCs/>
          <w:sz w:val="24"/>
          <w:szCs w:val="24"/>
          <w:lang w:eastAsia="ru-RU"/>
        </w:rPr>
        <w:t>. Малое и среднее предпринимательство</w:t>
      </w:r>
    </w:p>
    <w:p w:rsidR="0030199D" w:rsidRPr="00352E52" w:rsidRDefault="0030199D" w:rsidP="0030199D">
      <w:pPr>
        <w:spacing w:after="0" w:line="240" w:lineRule="auto"/>
        <w:ind w:left="1080"/>
        <w:jc w:val="center"/>
        <w:rPr>
          <w:rFonts w:ascii="Times New Roman" w:eastAsia="Times New Roman" w:hAnsi="Times New Roman" w:cs="Times New Roman"/>
          <w:b/>
          <w:color w:val="000000"/>
          <w:sz w:val="26"/>
          <w:szCs w:val="26"/>
          <w:lang w:eastAsia="ru-RU"/>
        </w:rPr>
      </w:pPr>
      <w:r w:rsidRPr="00352E52">
        <w:rPr>
          <w:rFonts w:ascii="Times New Roman" w:eastAsia="Times New Roman" w:hAnsi="Times New Roman" w:cs="Times New Roman"/>
          <w:b/>
          <w:color w:val="000000"/>
          <w:sz w:val="26"/>
          <w:szCs w:val="26"/>
          <w:lang w:eastAsia="ru-RU"/>
        </w:rPr>
        <w:t>Торговля</w:t>
      </w:r>
    </w:p>
    <w:p w:rsidR="00E04021" w:rsidRPr="00C96C96" w:rsidRDefault="0030199D" w:rsidP="00C96C96">
      <w:pPr>
        <w:spacing w:after="0" w:line="240" w:lineRule="auto"/>
        <w:ind w:firstLine="426"/>
        <w:jc w:val="both"/>
        <w:rPr>
          <w:rFonts w:ascii="Times New Roman" w:eastAsia="Calibri" w:hAnsi="Times New Roman" w:cs="Times New Roman"/>
          <w:sz w:val="26"/>
          <w:szCs w:val="26"/>
        </w:rPr>
      </w:pPr>
      <w:r w:rsidRPr="00352E52">
        <w:rPr>
          <w:rFonts w:ascii="Times New Roman" w:eastAsia="Calibri" w:hAnsi="Times New Roman" w:cs="Times New Roman"/>
          <w:sz w:val="26"/>
          <w:szCs w:val="26"/>
        </w:rPr>
        <w:t>Анализируя состояние и разв</w:t>
      </w:r>
      <w:r>
        <w:rPr>
          <w:rFonts w:ascii="Times New Roman" w:eastAsia="Calibri" w:hAnsi="Times New Roman" w:cs="Times New Roman"/>
          <w:sz w:val="26"/>
          <w:szCs w:val="26"/>
        </w:rPr>
        <w:t>итие потребит</w:t>
      </w:r>
      <w:r w:rsidR="009E1C33">
        <w:rPr>
          <w:rFonts w:ascii="Times New Roman" w:eastAsia="Calibri" w:hAnsi="Times New Roman" w:cs="Times New Roman"/>
          <w:sz w:val="26"/>
          <w:szCs w:val="26"/>
        </w:rPr>
        <w:t>ельского рынка за 6 месяцев 2021</w:t>
      </w:r>
      <w:r w:rsidRPr="00352E52">
        <w:rPr>
          <w:rFonts w:ascii="Times New Roman" w:eastAsia="Calibri" w:hAnsi="Times New Roman" w:cs="Times New Roman"/>
          <w:sz w:val="26"/>
          <w:szCs w:val="26"/>
        </w:rPr>
        <w:t xml:space="preserve"> года следуе</w:t>
      </w:r>
      <w:r w:rsidR="00C96C96">
        <w:rPr>
          <w:rFonts w:ascii="Times New Roman" w:eastAsia="Calibri" w:hAnsi="Times New Roman" w:cs="Times New Roman"/>
          <w:sz w:val="26"/>
          <w:szCs w:val="26"/>
        </w:rPr>
        <w:t>т отм</w:t>
      </w:r>
      <w:r w:rsidR="009E1C33">
        <w:rPr>
          <w:rFonts w:ascii="Times New Roman" w:eastAsia="Calibri" w:hAnsi="Times New Roman" w:cs="Times New Roman"/>
          <w:sz w:val="26"/>
          <w:szCs w:val="26"/>
        </w:rPr>
        <w:t>етить по состоянию на 01.07.2021</w:t>
      </w:r>
      <w:r w:rsidRPr="00352E52">
        <w:rPr>
          <w:rFonts w:ascii="Times New Roman" w:eastAsia="Calibri" w:hAnsi="Times New Roman" w:cs="Times New Roman"/>
          <w:sz w:val="26"/>
          <w:szCs w:val="26"/>
        </w:rPr>
        <w:t xml:space="preserve"> года в посел</w:t>
      </w:r>
      <w:r w:rsidR="009E1C33">
        <w:rPr>
          <w:rFonts w:ascii="Times New Roman" w:eastAsia="Calibri" w:hAnsi="Times New Roman" w:cs="Times New Roman"/>
          <w:sz w:val="26"/>
          <w:szCs w:val="26"/>
        </w:rPr>
        <w:t>ении осуществляют деятельность 7</w:t>
      </w:r>
      <w:r w:rsidRPr="00352E52">
        <w:rPr>
          <w:rFonts w:ascii="Times New Roman" w:eastAsia="Calibri" w:hAnsi="Times New Roman" w:cs="Times New Roman"/>
          <w:sz w:val="26"/>
          <w:szCs w:val="26"/>
        </w:rPr>
        <w:t xml:space="preserve"> объектов торговля. В сравн</w:t>
      </w:r>
      <w:r>
        <w:rPr>
          <w:rFonts w:ascii="Times New Roman" w:eastAsia="Calibri" w:hAnsi="Times New Roman" w:cs="Times New Roman"/>
          <w:sz w:val="26"/>
          <w:szCs w:val="26"/>
        </w:rPr>
        <w:t>ении с аналогичным пер</w:t>
      </w:r>
      <w:r w:rsidR="009E1C33">
        <w:rPr>
          <w:rFonts w:ascii="Times New Roman" w:eastAsia="Calibri" w:hAnsi="Times New Roman" w:cs="Times New Roman"/>
          <w:sz w:val="26"/>
          <w:szCs w:val="26"/>
        </w:rPr>
        <w:t>иодом 2020</w:t>
      </w:r>
      <w:r w:rsidRPr="00352E52">
        <w:rPr>
          <w:rFonts w:ascii="Times New Roman" w:eastAsia="Calibri" w:hAnsi="Times New Roman" w:cs="Times New Roman"/>
          <w:sz w:val="26"/>
          <w:szCs w:val="26"/>
        </w:rPr>
        <w:t xml:space="preserve"> года количество торговых объек</w:t>
      </w:r>
      <w:r w:rsidR="009E1C33">
        <w:rPr>
          <w:rFonts w:ascii="Times New Roman" w:eastAsia="Calibri" w:hAnsi="Times New Roman" w:cs="Times New Roman"/>
          <w:sz w:val="26"/>
          <w:szCs w:val="26"/>
        </w:rPr>
        <w:t>тов стало больше</w:t>
      </w:r>
      <w:r>
        <w:rPr>
          <w:rFonts w:ascii="Times New Roman" w:eastAsia="Calibri" w:hAnsi="Times New Roman" w:cs="Times New Roman"/>
          <w:sz w:val="26"/>
          <w:szCs w:val="26"/>
        </w:rPr>
        <w:t xml:space="preserve"> на 1</w:t>
      </w:r>
      <w:r w:rsidRPr="00352E52">
        <w:rPr>
          <w:rFonts w:ascii="Times New Roman" w:eastAsia="Calibri" w:hAnsi="Times New Roman" w:cs="Times New Roman"/>
          <w:sz w:val="26"/>
          <w:szCs w:val="26"/>
        </w:rPr>
        <w:t xml:space="preserve"> объекта. Численность </w:t>
      </w:r>
      <w:proofErr w:type="gramStart"/>
      <w:r w:rsidRPr="00352E52">
        <w:rPr>
          <w:rFonts w:ascii="Times New Roman" w:eastAsia="Calibri" w:hAnsi="Times New Roman" w:cs="Times New Roman"/>
          <w:sz w:val="26"/>
          <w:szCs w:val="26"/>
        </w:rPr>
        <w:t>работников</w:t>
      </w:r>
      <w:proofErr w:type="gramEnd"/>
      <w:r w:rsidRPr="00352E52">
        <w:rPr>
          <w:rFonts w:ascii="Times New Roman" w:eastAsia="Calibri" w:hAnsi="Times New Roman" w:cs="Times New Roman"/>
          <w:sz w:val="26"/>
          <w:szCs w:val="26"/>
        </w:rPr>
        <w:t xml:space="preserve"> </w:t>
      </w:r>
      <w:r w:rsidR="009E1C33">
        <w:rPr>
          <w:rFonts w:ascii="Times New Roman" w:eastAsia="Calibri" w:hAnsi="Times New Roman" w:cs="Times New Roman"/>
          <w:sz w:val="26"/>
          <w:szCs w:val="26"/>
        </w:rPr>
        <w:t>занятых в торговле составляет 13</w:t>
      </w:r>
      <w:r w:rsidRPr="00352E52">
        <w:rPr>
          <w:rFonts w:ascii="Times New Roman" w:eastAsia="Calibri" w:hAnsi="Times New Roman" w:cs="Times New Roman"/>
          <w:sz w:val="26"/>
          <w:szCs w:val="26"/>
        </w:rPr>
        <w:t xml:space="preserve"> человек. Среднемесячная </w:t>
      </w:r>
      <w:r w:rsidR="00C96C96" w:rsidRPr="00352E52">
        <w:rPr>
          <w:rFonts w:ascii="Times New Roman" w:eastAsia="Calibri" w:hAnsi="Times New Roman" w:cs="Times New Roman"/>
          <w:sz w:val="26"/>
          <w:szCs w:val="26"/>
        </w:rPr>
        <w:t>заработная плата 7000 рублей.</w:t>
      </w:r>
      <w:r w:rsidR="00C96C96">
        <w:rPr>
          <w:rFonts w:ascii="Times New Roman" w:eastAsia="Calibri" w:hAnsi="Times New Roman" w:cs="Times New Roman"/>
          <w:sz w:val="26"/>
          <w:szCs w:val="26"/>
        </w:rPr>
        <w:t xml:space="preserve"> </w:t>
      </w:r>
      <w:r w:rsidR="00E04021" w:rsidRPr="00967D83">
        <w:rPr>
          <w:rFonts w:ascii="Arial" w:eastAsia="Times New Roman" w:hAnsi="Arial" w:cs="Arial"/>
          <w:sz w:val="24"/>
          <w:szCs w:val="24"/>
          <w:lang w:eastAsia="ru-RU"/>
        </w:rPr>
        <w:t>По прогнозным оценкам, к 202</w:t>
      </w:r>
      <w:r w:rsidR="009E1C33">
        <w:rPr>
          <w:rFonts w:ascii="Arial" w:eastAsia="Times New Roman" w:hAnsi="Arial" w:cs="Arial"/>
          <w:sz w:val="24"/>
          <w:szCs w:val="24"/>
          <w:lang w:eastAsia="ru-RU"/>
        </w:rPr>
        <w:t>2</w:t>
      </w:r>
      <w:r w:rsidR="00E04021" w:rsidRPr="00967D83">
        <w:rPr>
          <w:rFonts w:ascii="Arial" w:eastAsia="Times New Roman" w:hAnsi="Arial" w:cs="Arial"/>
          <w:sz w:val="24"/>
          <w:szCs w:val="24"/>
          <w:lang w:eastAsia="ru-RU"/>
        </w:rPr>
        <w:t xml:space="preserve"> году численность </w:t>
      </w:r>
      <w:proofErr w:type="gramStart"/>
      <w:r w:rsidR="00E04021" w:rsidRPr="00967D83">
        <w:rPr>
          <w:rFonts w:ascii="Arial" w:eastAsia="Times New Roman" w:hAnsi="Arial" w:cs="Arial"/>
          <w:sz w:val="24"/>
          <w:szCs w:val="24"/>
          <w:lang w:eastAsia="ru-RU"/>
        </w:rPr>
        <w:t>работников</w:t>
      </w:r>
      <w:proofErr w:type="gramEnd"/>
      <w:r w:rsidR="00E04021" w:rsidRPr="00967D83">
        <w:rPr>
          <w:rFonts w:ascii="Arial" w:eastAsia="Times New Roman" w:hAnsi="Arial" w:cs="Arial"/>
          <w:sz w:val="24"/>
          <w:szCs w:val="24"/>
          <w:lang w:eastAsia="ru-RU"/>
        </w:rPr>
        <w:t xml:space="preserve"> занятых в сфере малого бизнеса не изменится.</w:t>
      </w:r>
    </w:p>
    <w:p w:rsidR="00E04021"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 xml:space="preserve">В структуре малого бизнеса в разрезе видов экономической деятельности основную долю занимает розничная торговля, на ее долю приходится 90% от общего количества предприятий </w:t>
      </w:r>
      <w:r w:rsidR="00C96C96">
        <w:rPr>
          <w:rFonts w:ascii="Arial" w:eastAsia="Times New Roman" w:hAnsi="Arial" w:cs="Arial"/>
          <w:sz w:val="24"/>
          <w:szCs w:val="24"/>
          <w:lang w:eastAsia="ru-RU"/>
        </w:rPr>
        <w:t>.</w:t>
      </w:r>
      <w:r w:rsidRPr="00967D83">
        <w:rPr>
          <w:rFonts w:ascii="Arial" w:eastAsia="Times New Roman" w:hAnsi="Arial" w:cs="Arial"/>
          <w:sz w:val="24"/>
          <w:szCs w:val="24"/>
          <w:lang w:eastAsia="ru-RU"/>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5 торговых точек обслуживают население Мугунского сельского поселения: в с. Мугун:</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 ИП Гнеденко Сергей Геннадьевич</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с. Мугун магазин « Заря» 1 продавец</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-ИП Шестопалова Ольга Сергеевна</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 xml:space="preserve">с. Мугун магазин« </w:t>
      </w:r>
      <w:proofErr w:type="spellStart"/>
      <w:r w:rsidRPr="00EC67F3">
        <w:rPr>
          <w:rFonts w:ascii="Arial" w:eastAsia="Times New Roman" w:hAnsi="Arial" w:cs="Arial"/>
          <w:bCs/>
          <w:sz w:val="24"/>
          <w:szCs w:val="24"/>
          <w:lang w:eastAsia="ru-RU"/>
        </w:rPr>
        <w:t>Данилыч</w:t>
      </w:r>
      <w:proofErr w:type="spellEnd"/>
      <w:r w:rsidRPr="00EC67F3">
        <w:rPr>
          <w:rFonts w:ascii="Arial" w:eastAsia="Times New Roman" w:hAnsi="Arial" w:cs="Arial"/>
          <w:bCs/>
          <w:sz w:val="24"/>
          <w:szCs w:val="24"/>
          <w:lang w:eastAsia="ru-RU"/>
        </w:rPr>
        <w:t>» 2 продавца</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 xml:space="preserve">-ИП </w:t>
      </w:r>
      <w:proofErr w:type="spellStart"/>
      <w:r w:rsidRPr="00EC67F3">
        <w:rPr>
          <w:rFonts w:ascii="Arial" w:eastAsia="Times New Roman" w:hAnsi="Arial" w:cs="Arial"/>
          <w:bCs/>
          <w:sz w:val="24"/>
          <w:szCs w:val="24"/>
          <w:lang w:eastAsia="ru-RU"/>
        </w:rPr>
        <w:t>Григорюк</w:t>
      </w:r>
      <w:proofErr w:type="spellEnd"/>
      <w:r w:rsidRPr="00EC67F3">
        <w:rPr>
          <w:rFonts w:ascii="Arial" w:eastAsia="Times New Roman" w:hAnsi="Arial" w:cs="Arial"/>
          <w:bCs/>
          <w:sz w:val="24"/>
          <w:szCs w:val="24"/>
          <w:lang w:eastAsia="ru-RU"/>
        </w:rPr>
        <w:t xml:space="preserve"> Андрей Игоревич</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 xml:space="preserve">магазин « </w:t>
      </w:r>
      <w:proofErr w:type="spellStart"/>
      <w:r w:rsidRPr="00EC67F3">
        <w:rPr>
          <w:rFonts w:ascii="Arial" w:eastAsia="Times New Roman" w:hAnsi="Arial" w:cs="Arial"/>
          <w:bCs/>
          <w:sz w:val="24"/>
          <w:szCs w:val="24"/>
          <w:lang w:eastAsia="ru-RU"/>
        </w:rPr>
        <w:t>Фартуна</w:t>
      </w:r>
      <w:proofErr w:type="spellEnd"/>
      <w:r w:rsidRPr="00EC67F3">
        <w:rPr>
          <w:rFonts w:ascii="Arial" w:eastAsia="Times New Roman" w:hAnsi="Arial" w:cs="Arial"/>
          <w:bCs/>
          <w:sz w:val="24"/>
          <w:szCs w:val="24"/>
          <w:lang w:eastAsia="ru-RU"/>
        </w:rPr>
        <w:t xml:space="preserve"> »2 продавца</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 xml:space="preserve">-ИП </w:t>
      </w:r>
      <w:proofErr w:type="spellStart"/>
      <w:r w:rsidRPr="00EC67F3">
        <w:rPr>
          <w:rFonts w:ascii="Arial" w:eastAsia="Times New Roman" w:hAnsi="Arial" w:cs="Arial"/>
          <w:bCs/>
          <w:sz w:val="24"/>
          <w:szCs w:val="24"/>
          <w:lang w:eastAsia="ru-RU"/>
        </w:rPr>
        <w:t>Кимлык</w:t>
      </w:r>
      <w:proofErr w:type="spellEnd"/>
      <w:r w:rsidRPr="00EC67F3">
        <w:rPr>
          <w:rFonts w:ascii="Arial" w:eastAsia="Times New Roman" w:hAnsi="Arial" w:cs="Arial"/>
          <w:bCs/>
          <w:sz w:val="24"/>
          <w:szCs w:val="24"/>
          <w:lang w:eastAsia="ru-RU"/>
        </w:rPr>
        <w:t xml:space="preserve"> Елена Александровна </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магазин « Елена » 2 продавца</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-ИП Ермолаев Владимир Васильевич « ТРИО» 2 продавца</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 xml:space="preserve"> в д. Хараманут 1 торговая точка:</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lastRenderedPageBreak/>
        <w:t>- ИП Ермолаев Владимир Васильевич « ТРИО»</w:t>
      </w:r>
    </w:p>
    <w:p w:rsidR="00EC67F3" w:rsidRPr="00EC67F3" w:rsidRDefault="00EC67F3" w:rsidP="00EC67F3">
      <w:pPr>
        <w:spacing w:after="0" w:line="240" w:lineRule="auto"/>
        <w:ind w:firstLine="851"/>
        <w:jc w:val="both"/>
        <w:rPr>
          <w:rFonts w:ascii="Arial" w:eastAsia="Times New Roman" w:hAnsi="Arial" w:cs="Arial"/>
          <w:bCs/>
          <w:sz w:val="24"/>
          <w:szCs w:val="24"/>
          <w:lang w:eastAsia="ru-RU"/>
        </w:rPr>
      </w:pPr>
      <w:r w:rsidRPr="00EC67F3">
        <w:rPr>
          <w:rFonts w:ascii="Arial" w:eastAsia="Times New Roman" w:hAnsi="Arial" w:cs="Arial"/>
          <w:bCs/>
          <w:sz w:val="24"/>
          <w:szCs w:val="24"/>
          <w:lang w:eastAsia="ru-RU"/>
        </w:rPr>
        <w:t>-</w:t>
      </w:r>
      <w:r w:rsidR="009E1C33">
        <w:rPr>
          <w:rFonts w:ascii="Arial" w:eastAsia="Times New Roman" w:hAnsi="Arial" w:cs="Arial"/>
          <w:bCs/>
          <w:sz w:val="24"/>
          <w:szCs w:val="24"/>
          <w:lang w:eastAsia="ru-RU"/>
        </w:rPr>
        <w:t xml:space="preserve"> ИП </w:t>
      </w:r>
      <w:proofErr w:type="spellStart"/>
      <w:r w:rsidR="009E1C33">
        <w:rPr>
          <w:rFonts w:ascii="Arial" w:eastAsia="Times New Roman" w:hAnsi="Arial" w:cs="Arial"/>
          <w:bCs/>
          <w:sz w:val="24"/>
          <w:szCs w:val="24"/>
          <w:lang w:eastAsia="ru-RU"/>
        </w:rPr>
        <w:t>Леонец</w:t>
      </w:r>
      <w:proofErr w:type="spellEnd"/>
      <w:r w:rsidR="009E1C33">
        <w:rPr>
          <w:rFonts w:ascii="Arial" w:eastAsia="Times New Roman" w:hAnsi="Arial" w:cs="Arial"/>
          <w:bCs/>
          <w:sz w:val="24"/>
          <w:szCs w:val="24"/>
          <w:lang w:eastAsia="ru-RU"/>
        </w:rPr>
        <w:t xml:space="preserve"> Олег Николаевич </w:t>
      </w:r>
      <w:proofErr w:type="gramStart"/>
      <w:r w:rsidR="009E1C33">
        <w:rPr>
          <w:rFonts w:ascii="Arial" w:eastAsia="Times New Roman" w:hAnsi="Arial" w:cs="Arial"/>
          <w:bCs/>
          <w:sz w:val="24"/>
          <w:szCs w:val="24"/>
          <w:lang w:eastAsia="ru-RU"/>
        </w:rPr>
        <w:t xml:space="preserve">« </w:t>
      </w:r>
      <w:r w:rsidR="00E332FC">
        <w:rPr>
          <w:rFonts w:ascii="Arial" w:eastAsia="Times New Roman" w:hAnsi="Arial" w:cs="Arial"/>
          <w:bCs/>
          <w:sz w:val="24"/>
          <w:szCs w:val="24"/>
          <w:lang w:eastAsia="ru-RU"/>
        </w:rPr>
        <w:t>У</w:t>
      </w:r>
      <w:proofErr w:type="gramEnd"/>
      <w:r w:rsidR="00E332FC">
        <w:rPr>
          <w:rFonts w:ascii="Arial" w:eastAsia="Times New Roman" w:hAnsi="Arial" w:cs="Arial"/>
          <w:bCs/>
          <w:sz w:val="24"/>
          <w:szCs w:val="24"/>
          <w:lang w:eastAsia="ru-RU"/>
        </w:rPr>
        <w:t xml:space="preserve"> дома»</w:t>
      </w:r>
    </w:p>
    <w:p w:rsidR="00EC67F3" w:rsidRPr="00967D83" w:rsidRDefault="00EC67F3" w:rsidP="00E04021">
      <w:pPr>
        <w:spacing w:after="0" w:line="240" w:lineRule="auto"/>
        <w:ind w:firstLine="851"/>
        <w:jc w:val="both"/>
        <w:rPr>
          <w:rFonts w:ascii="Arial" w:eastAsia="Times New Roman" w:hAnsi="Arial" w:cs="Arial"/>
          <w:sz w:val="24"/>
          <w:szCs w:val="24"/>
          <w:lang w:eastAsia="ru-RU"/>
        </w:rPr>
      </w:pPr>
    </w:p>
    <w:p w:rsidR="00E04021" w:rsidRPr="00C96C96" w:rsidRDefault="00263273" w:rsidP="00C96C96">
      <w:pPr>
        <w:spacing w:after="0" w:line="240" w:lineRule="auto"/>
        <w:ind w:firstLine="851"/>
        <w:jc w:val="center"/>
        <w:rPr>
          <w:rFonts w:ascii="Arial" w:eastAsia="Times New Roman" w:hAnsi="Arial" w:cs="Arial"/>
          <w:b/>
          <w:sz w:val="24"/>
          <w:szCs w:val="24"/>
          <w:lang w:eastAsia="ru-RU"/>
        </w:rPr>
      </w:pPr>
      <w:r>
        <w:rPr>
          <w:rFonts w:ascii="Arial" w:eastAsia="Times New Roman" w:hAnsi="Arial" w:cs="Arial"/>
          <w:b/>
          <w:bCs/>
          <w:iCs/>
          <w:sz w:val="24"/>
          <w:szCs w:val="24"/>
          <w:lang w:eastAsia="ru-RU"/>
        </w:rPr>
        <w:t>2.5</w:t>
      </w:r>
      <w:r w:rsidR="00E04021" w:rsidRPr="00C96C96">
        <w:rPr>
          <w:rFonts w:ascii="Arial" w:eastAsia="Times New Roman" w:hAnsi="Arial" w:cs="Arial"/>
          <w:b/>
          <w:bCs/>
          <w:iCs/>
          <w:sz w:val="24"/>
          <w:szCs w:val="24"/>
          <w:lang w:eastAsia="ru-RU"/>
        </w:rPr>
        <w:t>. Труд и занятость</w:t>
      </w:r>
    </w:p>
    <w:p w:rsidR="00E04021" w:rsidRPr="00967D83" w:rsidRDefault="00E04021" w:rsidP="00C96C96">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Численность населения трудоспособного возраста по</w:t>
      </w:r>
      <w:r w:rsidR="00C96C96">
        <w:rPr>
          <w:rFonts w:ascii="Arial" w:eastAsia="Times New Roman" w:hAnsi="Arial" w:cs="Arial"/>
          <w:sz w:val="24"/>
          <w:szCs w:val="24"/>
          <w:lang w:eastAsia="ru-RU"/>
        </w:rPr>
        <w:t xml:space="preserve"> предварительным данны</w:t>
      </w:r>
      <w:r w:rsidR="00E332FC">
        <w:rPr>
          <w:rFonts w:ascii="Arial" w:eastAsia="Times New Roman" w:hAnsi="Arial" w:cs="Arial"/>
          <w:sz w:val="24"/>
          <w:szCs w:val="24"/>
          <w:lang w:eastAsia="ru-RU"/>
        </w:rPr>
        <w:t>м в 2021</w:t>
      </w:r>
      <w:r w:rsidR="00C96C96">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 xml:space="preserve">году составит </w:t>
      </w:r>
      <w:r w:rsidR="007878E6">
        <w:rPr>
          <w:rFonts w:ascii="Arial" w:eastAsia="Times New Roman" w:hAnsi="Arial" w:cs="Arial"/>
          <w:sz w:val="24"/>
          <w:szCs w:val="24"/>
          <w:lang w:eastAsia="ru-RU"/>
        </w:rPr>
        <w:t>700</w:t>
      </w:r>
      <w:r w:rsidR="00DA0D1A" w:rsidRPr="00967D83">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 xml:space="preserve">чел.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сфере труда и занятости населения</w:t>
      </w:r>
      <w:r w:rsidR="007878E6">
        <w:rPr>
          <w:rFonts w:ascii="Arial" w:eastAsia="Times New Roman" w:hAnsi="Arial" w:cs="Arial"/>
          <w:sz w:val="24"/>
          <w:szCs w:val="24"/>
          <w:lang w:eastAsia="ru-RU"/>
        </w:rPr>
        <w:t xml:space="preserve"> не  намечается позитивной динамики</w:t>
      </w:r>
      <w:r w:rsidRPr="00967D83">
        <w:rPr>
          <w:rFonts w:ascii="Arial" w:eastAsia="Times New Roman" w:hAnsi="Arial" w:cs="Arial"/>
          <w:sz w:val="24"/>
          <w:szCs w:val="24"/>
          <w:lang w:eastAsia="ru-RU"/>
        </w:rPr>
        <w:t xml:space="preserve"> </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Численность зарегистрированных безработных</w:t>
      </w:r>
      <w:r w:rsidR="007878E6">
        <w:rPr>
          <w:rFonts w:ascii="Arial" w:eastAsia="Times New Roman" w:hAnsi="Arial" w:cs="Arial"/>
          <w:sz w:val="24"/>
          <w:szCs w:val="24"/>
          <w:lang w:eastAsia="ru-RU"/>
        </w:rPr>
        <w:t xml:space="preserve"> </w:t>
      </w:r>
      <w:r w:rsidR="000A09CB">
        <w:rPr>
          <w:rFonts w:ascii="Arial" w:eastAsia="Times New Roman" w:hAnsi="Arial" w:cs="Arial"/>
          <w:sz w:val="24"/>
          <w:szCs w:val="24"/>
          <w:lang w:eastAsia="ru-RU"/>
        </w:rPr>
        <w:t>составляет 22 человека</w:t>
      </w:r>
      <w:r w:rsidR="007878E6">
        <w:rPr>
          <w:rFonts w:ascii="Arial" w:eastAsia="Times New Roman" w:hAnsi="Arial" w:cs="Arial"/>
          <w:sz w:val="24"/>
          <w:szCs w:val="24"/>
          <w:lang w:eastAsia="ru-RU"/>
        </w:rPr>
        <w:t xml:space="preserve"> </w:t>
      </w:r>
      <w:r w:rsidRPr="00967D83">
        <w:rPr>
          <w:rFonts w:ascii="Arial" w:eastAsia="Times New Roman" w:hAnsi="Arial" w:cs="Arial"/>
          <w:sz w:val="24"/>
          <w:szCs w:val="24"/>
          <w:lang w:eastAsia="ru-RU"/>
        </w:rPr>
        <w:t xml:space="preserve"> </w:t>
      </w:r>
      <w:r w:rsidR="000A09CB">
        <w:rPr>
          <w:rFonts w:ascii="Arial" w:eastAsia="Times New Roman" w:hAnsi="Arial" w:cs="Arial"/>
          <w:sz w:val="24"/>
          <w:szCs w:val="24"/>
          <w:lang w:eastAsia="ru-RU"/>
        </w:rPr>
        <w:t xml:space="preserve"> по прогнозным данным к  2021 году </w:t>
      </w:r>
      <w:r w:rsidRPr="00967D83">
        <w:rPr>
          <w:rFonts w:ascii="Arial" w:eastAsia="Times New Roman" w:hAnsi="Arial" w:cs="Arial"/>
          <w:sz w:val="24"/>
          <w:szCs w:val="24"/>
          <w:lang w:eastAsia="ru-RU"/>
        </w:rPr>
        <w:t xml:space="preserve">увеличивается, в связи с отсутствием потребности предприятий в рабочей силе. </w:t>
      </w:r>
    </w:p>
    <w:p w:rsidR="00E04021"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Муниципальный сектор экономики представлен предприятиями, работающими в отраслях: социальной сферы. Наибольший удельный вес составляют организации социальной сферы (учреждения образования, здравоохранения, культуры и искусства, органов управления).</w:t>
      </w:r>
    </w:p>
    <w:p w:rsidR="00EC67F3" w:rsidRDefault="00EC67F3" w:rsidP="00E04021">
      <w:pPr>
        <w:spacing w:after="0" w:line="240" w:lineRule="auto"/>
        <w:ind w:firstLine="851"/>
        <w:jc w:val="both"/>
        <w:rPr>
          <w:rFonts w:ascii="Arial" w:eastAsia="Times New Roman" w:hAnsi="Arial" w:cs="Arial"/>
          <w:sz w:val="24"/>
          <w:szCs w:val="24"/>
          <w:lang w:eastAsia="ru-RU"/>
        </w:rPr>
      </w:pPr>
    </w:p>
    <w:p w:rsidR="00EC67F3" w:rsidRPr="00967D83" w:rsidRDefault="00EC67F3" w:rsidP="00E04021">
      <w:pPr>
        <w:spacing w:after="0" w:line="240" w:lineRule="auto"/>
        <w:ind w:firstLine="851"/>
        <w:jc w:val="both"/>
        <w:rPr>
          <w:rFonts w:ascii="Arial" w:eastAsia="Times New Roman" w:hAnsi="Arial" w:cs="Arial"/>
          <w:sz w:val="24"/>
          <w:szCs w:val="24"/>
          <w:lang w:eastAsia="ru-RU"/>
        </w:rPr>
      </w:pPr>
    </w:p>
    <w:p w:rsidR="00E04021" w:rsidRPr="000A09CB" w:rsidRDefault="00E04021" w:rsidP="000A09CB">
      <w:pPr>
        <w:spacing w:after="0" w:line="240" w:lineRule="auto"/>
        <w:ind w:firstLine="851"/>
        <w:jc w:val="center"/>
        <w:rPr>
          <w:rFonts w:ascii="Arial" w:eastAsia="Times New Roman" w:hAnsi="Arial" w:cs="Arial"/>
          <w:b/>
          <w:sz w:val="24"/>
          <w:szCs w:val="24"/>
          <w:lang w:eastAsia="ru-RU"/>
        </w:rPr>
      </w:pPr>
      <w:r w:rsidRPr="000A09CB">
        <w:rPr>
          <w:rFonts w:ascii="Arial" w:eastAsia="Times New Roman" w:hAnsi="Arial" w:cs="Arial"/>
          <w:b/>
          <w:sz w:val="24"/>
          <w:szCs w:val="24"/>
          <w:lang w:eastAsia="ru-RU"/>
        </w:rPr>
        <w:t xml:space="preserve">. </w:t>
      </w:r>
      <w:r w:rsidR="00263273">
        <w:rPr>
          <w:rFonts w:ascii="Arial" w:eastAsia="Times New Roman" w:hAnsi="Arial" w:cs="Arial"/>
          <w:b/>
          <w:bCs/>
          <w:iCs/>
          <w:sz w:val="24"/>
          <w:szCs w:val="24"/>
          <w:lang w:eastAsia="ru-RU"/>
        </w:rPr>
        <w:t>2.6</w:t>
      </w:r>
      <w:r w:rsidRPr="000A09CB">
        <w:rPr>
          <w:rFonts w:ascii="Arial" w:eastAsia="Times New Roman" w:hAnsi="Arial" w:cs="Arial"/>
          <w:b/>
          <w:bCs/>
          <w:iCs/>
          <w:sz w:val="24"/>
          <w:szCs w:val="24"/>
          <w:lang w:eastAsia="ru-RU"/>
        </w:rPr>
        <w:t>. Развитие социальной сферы</w:t>
      </w:r>
    </w:p>
    <w:p w:rsidR="00E04021" w:rsidRPr="000A09CB" w:rsidRDefault="00E04021" w:rsidP="00E04021">
      <w:pPr>
        <w:spacing w:after="0" w:line="240" w:lineRule="auto"/>
        <w:ind w:firstLine="851"/>
        <w:jc w:val="both"/>
        <w:rPr>
          <w:rFonts w:ascii="Arial" w:eastAsia="Times New Roman" w:hAnsi="Arial" w:cs="Arial"/>
          <w:b/>
          <w:sz w:val="24"/>
          <w:szCs w:val="24"/>
          <w:lang w:eastAsia="ru-RU"/>
        </w:rPr>
      </w:pPr>
      <w:r w:rsidRPr="000A09CB">
        <w:rPr>
          <w:rFonts w:ascii="Arial" w:eastAsia="Times New Roman" w:hAnsi="Arial" w:cs="Arial"/>
          <w:b/>
          <w:iCs/>
          <w:sz w:val="24"/>
          <w:szCs w:val="24"/>
          <w:lang w:eastAsia="ru-RU"/>
        </w:rPr>
        <w:t xml:space="preserve">Здравоохранение </w:t>
      </w:r>
    </w:p>
    <w:p w:rsidR="000A09CB" w:rsidRPr="00352E52" w:rsidRDefault="00E04021" w:rsidP="000A09CB">
      <w:pPr>
        <w:widowControl w:val="0"/>
        <w:spacing w:after="0" w:line="240" w:lineRule="auto"/>
        <w:ind w:left="40" w:right="-61" w:firstLine="668"/>
        <w:jc w:val="both"/>
        <w:rPr>
          <w:rFonts w:ascii="Times New Roman" w:eastAsia="Times New Roman" w:hAnsi="Times New Roman" w:cs="Times New Roman"/>
          <w:iCs/>
          <w:sz w:val="26"/>
          <w:szCs w:val="26"/>
        </w:rPr>
      </w:pPr>
      <w:r w:rsidRPr="00967D83">
        <w:rPr>
          <w:rFonts w:ascii="Arial" w:eastAsia="Times New Roman" w:hAnsi="Arial" w:cs="Arial"/>
          <w:sz w:val="24"/>
          <w:szCs w:val="24"/>
          <w:lang w:eastAsia="ru-RU"/>
        </w:rPr>
        <w:t>Изменений в количестве у</w:t>
      </w:r>
      <w:r w:rsidR="00E332FC">
        <w:rPr>
          <w:rFonts w:ascii="Arial" w:eastAsia="Times New Roman" w:hAnsi="Arial" w:cs="Arial"/>
          <w:sz w:val="24"/>
          <w:szCs w:val="24"/>
          <w:lang w:eastAsia="ru-RU"/>
        </w:rPr>
        <w:t>чреждений здравоохранения в 2021</w:t>
      </w:r>
      <w:r w:rsidRPr="00967D83">
        <w:rPr>
          <w:rFonts w:ascii="Arial" w:eastAsia="Times New Roman" w:hAnsi="Arial" w:cs="Arial"/>
          <w:sz w:val="24"/>
          <w:szCs w:val="24"/>
          <w:lang w:eastAsia="ru-RU"/>
        </w:rPr>
        <w:t xml:space="preserve"> году не прогнозируется.</w:t>
      </w:r>
      <w:r w:rsidR="000A09CB" w:rsidRPr="000A09CB">
        <w:rPr>
          <w:rFonts w:ascii="Times New Roman" w:eastAsia="Times New Roman" w:hAnsi="Times New Roman" w:cs="Times New Roman"/>
          <w:iCs/>
          <w:sz w:val="26"/>
          <w:szCs w:val="26"/>
        </w:rPr>
        <w:t xml:space="preserve"> </w:t>
      </w:r>
      <w:r w:rsidR="000A09CB" w:rsidRPr="00352E52">
        <w:rPr>
          <w:rFonts w:ascii="Times New Roman" w:eastAsia="Times New Roman" w:hAnsi="Times New Roman" w:cs="Times New Roman"/>
          <w:iCs/>
          <w:sz w:val="26"/>
          <w:szCs w:val="26"/>
        </w:rPr>
        <w:t>На территории Мугунского муниципального образования имеется один ФАП в котором работают 1 фельдшер, 1 медсестра обслуживающие 100% населения.</w:t>
      </w:r>
    </w:p>
    <w:p w:rsidR="000A09CB" w:rsidRPr="00352E52" w:rsidRDefault="000A09CB" w:rsidP="000A09CB">
      <w:pPr>
        <w:widowControl w:val="0"/>
        <w:spacing w:after="0" w:line="240" w:lineRule="auto"/>
        <w:ind w:left="40" w:right="-61"/>
        <w:jc w:val="both"/>
        <w:rPr>
          <w:rFonts w:ascii="Times New Roman" w:eastAsia="Times New Roman" w:hAnsi="Times New Roman" w:cs="Times New Roman"/>
          <w:iCs/>
          <w:sz w:val="26"/>
          <w:szCs w:val="26"/>
        </w:rPr>
      </w:pPr>
      <w:r w:rsidRPr="00352E52">
        <w:rPr>
          <w:rFonts w:ascii="Times New Roman" w:eastAsia="Calibri" w:hAnsi="Times New Roman" w:cs="Times New Roman"/>
          <w:sz w:val="26"/>
          <w:szCs w:val="26"/>
        </w:rPr>
        <w:t>Проводится работа по оказанию первичной медико-санитарной помощи</w:t>
      </w:r>
      <w:r w:rsidRPr="00352E52">
        <w:rPr>
          <w:rFonts w:ascii="Times New Roman" w:eastAsia="Times New Roman" w:hAnsi="Times New Roman" w:cs="Times New Roman"/>
          <w:iCs/>
          <w:sz w:val="26"/>
          <w:szCs w:val="26"/>
        </w:rPr>
        <w:t xml:space="preserve"> жителям поселения в условиях ФАП.</w:t>
      </w:r>
    </w:p>
    <w:p w:rsidR="000A09CB" w:rsidRPr="00352E52" w:rsidRDefault="000A09CB" w:rsidP="000A09CB">
      <w:pPr>
        <w:widowControl w:val="0"/>
        <w:spacing w:after="0" w:line="240" w:lineRule="auto"/>
        <w:ind w:left="40" w:right="-62" w:firstLine="668"/>
        <w:jc w:val="both"/>
        <w:rPr>
          <w:rFonts w:ascii="Times New Roman" w:eastAsia="Times New Roman" w:hAnsi="Times New Roman" w:cs="Times New Roman"/>
          <w:iCs/>
          <w:sz w:val="26"/>
          <w:szCs w:val="26"/>
        </w:rPr>
      </w:pPr>
      <w:r w:rsidRPr="00352E52">
        <w:rPr>
          <w:rFonts w:ascii="Times New Roman" w:eastAsia="Times New Roman" w:hAnsi="Times New Roman" w:cs="Times New Roman"/>
          <w:iCs/>
          <w:sz w:val="26"/>
          <w:szCs w:val="26"/>
        </w:rPr>
        <w:t>Ведется патронаж детей до года на дому. Проводятся профилактические осмотры детей школьников и детей дошкольных учреждений совместно с педиатрами. Проводится работа по вакцинопрофилактике, выявление заболеваний на ранней стадии болезни, своевременной постановке на учет по беременности. Ведется пропаганда среди населения здорового образа жизни.</w:t>
      </w:r>
    </w:p>
    <w:p w:rsidR="000A09CB" w:rsidRPr="00352E52" w:rsidRDefault="000A09CB" w:rsidP="000A09CB">
      <w:pPr>
        <w:widowControl w:val="0"/>
        <w:spacing w:after="0" w:line="240" w:lineRule="auto"/>
        <w:ind w:left="40" w:right="-62"/>
        <w:jc w:val="both"/>
        <w:rPr>
          <w:rFonts w:ascii="Times New Roman" w:eastAsia="Times New Roman" w:hAnsi="Times New Roman" w:cs="Times New Roman"/>
          <w:iCs/>
          <w:sz w:val="26"/>
          <w:szCs w:val="26"/>
        </w:rPr>
      </w:pPr>
      <w:r w:rsidRPr="00352E52">
        <w:rPr>
          <w:rFonts w:ascii="Times New Roman" w:eastAsia="Times New Roman" w:hAnsi="Times New Roman" w:cs="Times New Roman"/>
          <w:iCs/>
          <w:sz w:val="26"/>
          <w:szCs w:val="26"/>
        </w:rPr>
        <w:t xml:space="preserve">Задолженности по заработной плате нет. </w:t>
      </w:r>
    </w:p>
    <w:p w:rsidR="000A09CB" w:rsidRPr="00352E52" w:rsidRDefault="000A09CB" w:rsidP="000A09CB">
      <w:pPr>
        <w:widowControl w:val="0"/>
        <w:spacing w:after="0" w:line="240" w:lineRule="auto"/>
        <w:ind w:left="40" w:right="-62"/>
        <w:jc w:val="both"/>
        <w:rPr>
          <w:rFonts w:ascii="Times New Roman" w:eastAsia="Times New Roman" w:hAnsi="Times New Roman" w:cs="Times New Roman"/>
          <w:iCs/>
          <w:sz w:val="26"/>
          <w:szCs w:val="26"/>
        </w:rPr>
      </w:pPr>
      <w:r w:rsidRPr="00352E52">
        <w:rPr>
          <w:rFonts w:ascii="Times New Roman" w:eastAsia="Times New Roman" w:hAnsi="Times New Roman" w:cs="Times New Roman"/>
          <w:iCs/>
          <w:sz w:val="26"/>
          <w:szCs w:val="26"/>
        </w:rPr>
        <w:t>Численность работнико</w:t>
      </w:r>
      <w:r>
        <w:rPr>
          <w:rFonts w:ascii="Times New Roman" w:eastAsia="Times New Roman" w:hAnsi="Times New Roman" w:cs="Times New Roman"/>
          <w:iCs/>
          <w:sz w:val="26"/>
          <w:szCs w:val="26"/>
        </w:rPr>
        <w:t>в не увеличилась и составила - 2</w:t>
      </w:r>
      <w:r w:rsidRPr="00352E52">
        <w:rPr>
          <w:rFonts w:ascii="Times New Roman" w:eastAsia="Times New Roman" w:hAnsi="Times New Roman" w:cs="Times New Roman"/>
          <w:iCs/>
          <w:sz w:val="26"/>
          <w:szCs w:val="26"/>
        </w:rPr>
        <w:t xml:space="preserve"> чел. Средняя заработная плата по образованию 16000 рублей.</w:t>
      </w:r>
    </w:p>
    <w:p w:rsidR="00E04021" w:rsidRPr="000A09CB" w:rsidRDefault="000A09CB" w:rsidP="000A09CB">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Pr>
          <w:rFonts w:ascii="Arial" w:eastAsia="Times New Roman" w:hAnsi="Arial" w:cs="Arial"/>
          <w:b/>
          <w:iCs/>
          <w:sz w:val="24"/>
          <w:szCs w:val="24"/>
          <w:lang w:eastAsia="ru-RU"/>
        </w:rPr>
        <w:t>О</w:t>
      </w:r>
      <w:r w:rsidR="00E04021" w:rsidRPr="000A09CB">
        <w:rPr>
          <w:rFonts w:ascii="Arial" w:eastAsia="Times New Roman" w:hAnsi="Arial" w:cs="Arial"/>
          <w:b/>
          <w:iCs/>
          <w:sz w:val="24"/>
          <w:szCs w:val="24"/>
          <w:lang w:eastAsia="ru-RU"/>
        </w:rPr>
        <w:t xml:space="preserve">бразование </w:t>
      </w:r>
    </w:p>
    <w:p w:rsidR="000A09CB" w:rsidRPr="00352E52" w:rsidRDefault="000A09CB" w:rsidP="000A09CB">
      <w:pPr>
        <w:widowControl w:val="0"/>
        <w:spacing w:after="0" w:line="240" w:lineRule="auto"/>
        <w:ind w:left="40" w:right="-61" w:firstLine="668"/>
        <w:jc w:val="both"/>
        <w:rPr>
          <w:rFonts w:ascii="Times New Roman" w:eastAsia="Times New Roman" w:hAnsi="Times New Roman" w:cs="Times New Roman"/>
          <w:iCs/>
          <w:sz w:val="26"/>
          <w:szCs w:val="26"/>
        </w:rPr>
      </w:pPr>
      <w:r w:rsidRPr="00352E52">
        <w:rPr>
          <w:rFonts w:ascii="Times New Roman" w:eastAsia="Times New Roman" w:hAnsi="Times New Roman" w:cs="Times New Roman"/>
          <w:iCs/>
          <w:sz w:val="26"/>
          <w:szCs w:val="26"/>
        </w:rPr>
        <w:t>На территории Мугунского муниципального образования имеется одна школа  МОУ «</w:t>
      </w:r>
      <w:proofErr w:type="spellStart"/>
      <w:r w:rsidRPr="00352E52">
        <w:rPr>
          <w:rFonts w:ascii="Times New Roman" w:eastAsia="Times New Roman" w:hAnsi="Times New Roman" w:cs="Times New Roman"/>
          <w:iCs/>
          <w:sz w:val="26"/>
          <w:szCs w:val="26"/>
        </w:rPr>
        <w:t>Мугунская</w:t>
      </w:r>
      <w:proofErr w:type="spellEnd"/>
      <w:r w:rsidRPr="00352E52">
        <w:rPr>
          <w:rFonts w:ascii="Times New Roman" w:eastAsia="Times New Roman" w:hAnsi="Times New Roman" w:cs="Times New Roman"/>
          <w:iCs/>
          <w:sz w:val="26"/>
          <w:szCs w:val="26"/>
        </w:rPr>
        <w:t xml:space="preserve"> СОШ», площадью – 1743 </w:t>
      </w:r>
      <w:proofErr w:type="spellStart"/>
      <w:r w:rsidRPr="00352E52">
        <w:rPr>
          <w:rFonts w:ascii="Times New Roman" w:eastAsia="Times New Roman" w:hAnsi="Times New Roman" w:cs="Times New Roman"/>
          <w:iCs/>
          <w:sz w:val="26"/>
          <w:szCs w:val="26"/>
        </w:rPr>
        <w:t>кв.м</w:t>
      </w:r>
      <w:proofErr w:type="spellEnd"/>
      <w:r w:rsidRPr="00352E52">
        <w:rPr>
          <w:rFonts w:ascii="Times New Roman" w:eastAsia="Times New Roman" w:hAnsi="Times New Roman" w:cs="Times New Roman"/>
          <w:iCs/>
          <w:sz w:val="26"/>
          <w:szCs w:val="26"/>
        </w:rPr>
        <w:t>., техническое состояние удовлетворительное, численность обучающи</w:t>
      </w:r>
      <w:r>
        <w:rPr>
          <w:rFonts w:ascii="Times New Roman" w:eastAsia="Times New Roman" w:hAnsi="Times New Roman" w:cs="Times New Roman"/>
          <w:iCs/>
          <w:sz w:val="26"/>
          <w:szCs w:val="26"/>
        </w:rPr>
        <w:t>хся 139</w:t>
      </w:r>
      <w:r w:rsidRPr="00352E52">
        <w:rPr>
          <w:rFonts w:ascii="Times New Roman" w:eastAsia="Times New Roman" w:hAnsi="Times New Roman" w:cs="Times New Roman"/>
          <w:iCs/>
          <w:sz w:val="26"/>
          <w:szCs w:val="26"/>
        </w:rPr>
        <w:t xml:space="preserve"> ч</w:t>
      </w:r>
      <w:r>
        <w:rPr>
          <w:rFonts w:ascii="Times New Roman" w:eastAsia="Times New Roman" w:hAnsi="Times New Roman" w:cs="Times New Roman"/>
          <w:iCs/>
          <w:sz w:val="26"/>
          <w:szCs w:val="26"/>
        </w:rPr>
        <w:t>ел.,  количество работающих – 32</w:t>
      </w:r>
      <w:r w:rsidRPr="00352E52">
        <w:rPr>
          <w:rFonts w:ascii="Times New Roman" w:eastAsia="Times New Roman" w:hAnsi="Times New Roman" w:cs="Times New Roman"/>
          <w:iCs/>
          <w:sz w:val="26"/>
          <w:szCs w:val="26"/>
        </w:rPr>
        <w:t xml:space="preserve"> чел.  В школу осуществляется подвоз учащихся школьным автобусом из </w:t>
      </w:r>
      <w:proofErr w:type="spellStart"/>
      <w:r w:rsidRPr="00352E52">
        <w:rPr>
          <w:rFonts w:ascii="Times New Roman" w:eastAsia="Times New Roman" w:hAnsi="Times New Roman" w:cs="Times New Roman"/>
          <w:iCs/>
          <w:sz w:val="26"/>
          <w:szCs w:val="26"/>
        </w:rPr>
        <w:t>д.Хараманут</w:t>
      </w:r>
      <w:proofErr w:type="spellEnd"/>
      <w:r w:rsidRPr="00352E52">
        <w:rPr>
          <w:rFonts w:ascii="Times New Roman" w:eastAsia="Times New Roman" w:hAnsi="Times New Roman" w:cs="Times New Roman"/>
          <w:iCs/>
          <w:sz w:val="26"/>
          <w:szCs w:val="26"/>
        </w:rPr>
        <w:t xml:space="preserve">, </w:t>
      </w:r>
      <w:proofErr w:type="spellStart"/>
      <w:r w:rsidRPr="00352E52">
        <w:rPr>
          <w:rFonts w:ascii="Times New Roman" w:eastAsia="Times New Roman" w:hAnsi="Times New Roman" w:cs="Times New Roman"/>
          <w:iCs/>
          <w:sz w:val="26"/>
          <w:szCs w:val="26"/>
        </w:rPr>
        <w:t>д.Александровка</w:t>
      </w:r>
      <w:proofErr w:type="spellEnd"/>
      <w:r w:rsidRPr="00352E52">
        <w:rPr>
          <w:rFonts w:ascii="Times New Roman" w:eastAsia="Times New Roman" w:hAnsi="Times New Roman" w:cs="Times New Roman"/>
          <w:iCs/>
          <w:sz w:val="26"/>
          <w:szCs w:val="26"/>
        </w:rPr>
        <w:t xml:space="preserve"> и </w:t>
      </w:r>
      <w:proofErr w:type="spellStart"/>
      <w:r w:rsidRPr="00352E52">
        <w:rPr>
          <w:rFonts w:ascii="Times New Roman" w:eastAsia="Times New Roman" w:hAnsi="Times New Roman" w:cs="Times New Roman"/>
          <w:iCs/>
          <w:sz w:val="26"/>
          <w:szCs w:val="26"/>
        </w:rPr>
        <w:t>д.Навая</w:t>
      </w:r>
      <w:proofErr w:type="spellEnd"/>
      <w:r w:rsidRPr="00352E52">
        <w:rPr>
          <w:rFonts w:ascii="Times New Roman" w:eastAsia="Times New Roman" w:hAnsi="Times New Roman" w:cs="Times New Roman"/>
          <w:iCs/>
          <w:sz w:val="26"/>
          <w:szCs w:val="26"/>
        </w:rPr>
        <w:t xml:space="preserve"> Деревня. Для занятости детей во внешкольное время работают кружки, секции. Продолжительность учебной недели шесть дней. В учебно-воспитательном процессе активно используются новые технологии.</w:t>
      </w:r>
    </w:p>
    <w:p w:rsidR="000A09CB" w:rsidRPr="00352E52" w:rsidRDefault="000A09CB" w:rsidP="000A09CB">
      <w:pPr>
        <w:widowControl w:val="0"/>
        <w:spacing w:after="0" w:line="240" w:lineRule="auto"/>
        <w:ind w:left="40" w:right="-61" w:firstLine="668"/>
        <w:jc w:val="both"/>
        <w:rPr>
          <w:rFonts w:ascii="Times New Roman" w:eastAsia="Times New Roman" w:hAnsi="Times New Roman" w:cs="Times New Roman"/>
          <w:iCs/>
          <w:sz w:val="26"/>
          <w:szCs w:val="26"/>
        </w:rPr>
      </w:pPr>
      <w:r w:rsidRPr="00352E52">
        <w:rPr>
          <w:rFonts w:ascii="Times New Roman" w:eastAsia="Times New Roman" w:hAnsi="Times New Roman" w:cs="Times New Roman"/>
          <w:iCs/>
          <w:sz w:val="26"/>
          <w:szCs w:val="26"/>
        </w:rPr>
        <w:t xml:space="preserve">Также на территории Мугунского муниципального образования функционирует </w:t>
      </w:r>
      <w:r>
        <w:rPr>
          <w:rFonts w:ascii="Times New Roman" w:eastAsia="Times New Roman" w:hAnsi="Times New Roman" w:cs="Times New Roman"/>
          <w:iCs/>
          <w:sz w:val="26"/>
          <w:szCs w:val="26"/>
        </w:rPr>
        <w:t>о</w:t>
      </w:r>
      <w:r w:rsidRPr="00352E52">
        <w:rPr>
          <w:rFonts w:ascii="Times New Roman" w:eastAsia="Times New Roman" w:hAnsi="Times New Roman" w:cs="Times New Roman"/>
          <w:iCs/>
          <w:sz w:val="26"/>
          <w:szCs w:val="26"/>
        </w:rPr>
        <w:t xml:space="preserve">дно дошкольное </w:t>
      </w:r>
      <w:proofErr w:type="gramStart"/>
      <w:r w:rsidRPr="00352E52">
        <w:rPr>
          <w:rFonts w:ascii="Times New Roman" w:eastAsia="Times New Roman" w:hAnsi="Times New Roman" w:cs="Times New Roman"/>
          <w:iCs/>
          <w:sz w:val="26"/>
          <w:szCs w:val="26"/>
        </w:rPr>
        <w:t>образовательное  учреждение</w:t>
      </w:r>
      <w:proofErr w:type="gramEnd"/>
      <w:r w:rsidRPr="00352E52">
        <w:rPr>
          <w:rFonts w:ascii="Times New Roman" w:eastAsia="Times New Roman" w:hAnsi="Times New Roman" w:cs="Times New Roman"/>
          <w:iCs/>
          <w:sz w:val="26"/>
          <w:szCs w:val="26"/>
        </w:rPr>
        <w:t xml:space="preserve"> детский сад «Ромашка», площадью 984,7 </w:t>
      </w:r>
      <w:proofErr w:type="spellStart"/>
      <w:r w:rsidRPr="00352E52">
        <w:rPr>
          <w:rFonts w:ascii="Times New Roman" w:eastAsia="Times New Roman" w:hAnsi="Times New Roman" w:cs="Times New Roman"/>
          <w:iCs/>
          <w:sz w:val="26"/>
          <w:szCs w:val="26"/>
        </w:rPr>
        <w:t>кв.м</w:t>
      </w:r>
      <w:proofErr w:type="spellEnd"/>
      <w:r w:rsidRPr="00352E52">
        <w:rPr>
          <w:rFonts w:ascii="Times New Roman" w:eastAsia="Times New Roman" w:hAnsi="Times New Roman" w:cs="Times New Roman"/>
          <w:iCs/>
          <w:sz w:val="26"/>
          <w:szCs w:val="26"/>
        </w:rPr>
        <w:t>., состояние здания удовлетво</w:t>
      </w:r>
      <w:r w:rsidR="00E332FC">
        <w:rPr>
          <w:rFonts w:ascii="Times New Roman" w:eastAsia="Times New Roman" w:hAnsi="Times New Roman" w:cs="Times New Roman"/>
          <w:iCs/>
          <w:sz w:val="26"/>
          <w:szCs w:val="26"/>
        </w:rPr>
        <w:t>рительное, количество детей - 49</w:t>
      </w:r>
      <w:r w:rsidRPr="00352E5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чел., количество работников - 16</w:t>
      </w:r>
      <w:r w:rsidRPr="00352E52">
        <w:rPr>
          <w:rFonts w:ascii="Times New Roman" w:eastAsia="Times New Roman" w:hAnsi="Times New Roman" w:cs="Times New Roman"/>
          <w:iCs/>
          <w:sz w:val="26"/>
          <w:szCs w:val="26"/>
        </w:rPr>
        <w:t xml:space="preserve"> чел.</w:t>
      </w:r>
    </w:p>
    <w:p w:rsidR="000A09CB" w:rsidRPr="00352E52" w:rsidRDefault="000A09CB" w:rsidP="000A09CB">
      <w:pPr>
        <w:widowControl w:val="0"/>
        <w:spacing w:after="0" w:line="240" w:lineRule="auto"/>
        <w:ind w:left="40" w:right="-62"/>
        <w:jc w:val="both"/>
        <w:rPr>
          <w:rFonts w:ascii="Times New Roman" w:eastAsia="Times New Roman" w:hAnsi="Times New Roman" w:cs="Times New Roman"/>
          <w:iCs/>
          <w:sz w:val="26"/>
          <w:szCs w:val="26"/>
        </w:rPr>
      </w:pPr>
      <w:r w:rsidRPr="00352E52">
        <w:rPr>
          <w:rFonts w:ascii="Times New Roman" w:eastAsia="Times New Roman" w:hAnsi="Times New Roman" w:cs="Times New Roman"/>
          <w:iCs/>
          <w:sz w:val="26"/>
          <w:szCs w:val="26"/>
        </w:rPr>
        <w:t xml:space="preserve">Задолженности по заработной плате нет. </w:t>
      </w:r>
    </w:p>
    <w:p w:rsidR="00E04021" w:rsidRPr="000A09CB" w:rsidRDefault="00E04021" w:rsidP="00E04021">
      <w:pPr>
        <w:spacing w:after="0" w:line="240" w:lineRule="auto"/>
        <w:ind w:firstLine="851"/>
        <w:jc w:val="both"/>
        <w:rPr>
          <w:rFonts w:ascii="Arial" w:eastAsia="Times New Roman" w:hAnsi="Arial" w:cs="Arial"/>
          <w:b/>
          <w:sz w:val="24"/>
          <w:szCs w:val="24"/>
          <w:lang w:eastAsia="ru-RU"/>
        </w:rPr>
      </w:pPr>
      <w:r w:rsidRPr="000A09CB">
        <w:rPr>
          <w:rFonts w:ascii="Arial" w:eastAsia="Times New Roman" w:hAnsi="Arial" w:cs="Arial"/>
          <w:b/>
          <w:iCs/>
          <w:sz w:val="24"/>
          <w:szCs w:val="24"/>
          <w:lang w:eastAsia="ru-RU"/>
        </w:rPr>
        <w:t>Культура и искусство</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Населению сельского поселения предоставляет услуги по организации куль</w:t>
      </w:r>
      <w:r w:rsidR="008E0D02">
        <w:rPr>
          <w:rFonts w:ascii="Arial" w:eastAsia="Times New Roman" w:hAnsi="Arial" w:cs="Arial"/>
          <w:sz w:val="24"/>
          <w:szCs w:val="24"/>
          <w:lang w:eastAsia="ru-RU"/>
        </w:rPr>
        <w:t>турного досуга МКУК КДЦ с. Мугун</w:t>
      </w:r>
      <w:r w:rsidRPr="00967D83">
        <w:rPr>
          <w:rFonts w:ascii="Arial" w:eastAsia="Times New Roman" w:hAnsi="Arial" w:cs="Arial"/>
          <w:sz w:val="24"/>
          <w:szCs w:val="24"/>
          <w:lang w:eastAsia="ru-RU"/>
        </w:rPr>
        <w:t xml:space="preserve">, услуги библиотечного и информационного обслуживания пользователей предоставляет библиотека, в структуре клубного учреждения, и находящееся в ведомственной подчиненности администрации </w:t>
      </w:r>
      <w:r w:rsidR="008E0D02">
        <w:rPr>
          <w:rFonts w:ascii="Arial" w:eastAsia="Times New Roman" w:hAnsi="Arial" w:cs="Arial"/>
          <w:sz w:val="24"/>
          <w:szCs w:val="24"/>
          <w:lang w:eastAsia="ru-RU"/>
        </w:rPr>
        <w:t>Мугунского</w:t>
      </w:r>
      <w:r w:rsidRPr="00967D83">
        <w:rPr>
          <w:rFonts w:ascii="Arial" w:eastAsia="Times New Roman" w:hAnsi="Arial" w:cs="Arial"/>
          <w:sz w:val="24"/>
          <w:szCs w:val="24"/>
          <w:lang w:eastAsia="ru-RU"/>
        </w:rPr>
        <w:t xml:space="preserve"> муниципального образования.</w:t>
      </w:r>
    </w:p>
    <w:p w:rsidR="00E04021" w:rsidRPr="008E0D02" w:rsidRDefault="00E04021" w:rsidP="00E04021">
      <w:pPr>
        <w:spacing w:after="0" w:line="240" w:lineRule="auto"/>
        <w:ind w:firstLine="851"/>
        <w:jc w:val="both"/>
        <w:rPr>
          <w:rFonts w:ascii="Arial" w:eastAsia="Times New Roman" w:hAnsi="Arial" w:cs="Arial"/>
          <w:b/>
          <w:sz w:val="24"/>
          <w:szCs w:val="24"/>
          <w:lang w:eastAsia="ru-RU"/>
        </w:rPr>
      </w:pPr>
      <w:r w:rsidRPr="008E0D02">
        <w:rPr>
          <w:rFonts w:ascii="Arial" w:eastAsia="Times New Roman" w:hAnsi="Arial" w:cs="Arial"/>
          <w:b/>
          <w:iCs/>
          <w:sz w:val="24"/>
          <w:szCs w:val="24"/>
          <w:lang w:eastAsia="ru-RU"/>
        </w:rPr>
        <w:lastRenderedPageBreak/>
        <w:t>Социальная защита населения</w:t>
      </w:r>
    </w:p>
    <w:p w:rsidR="00E04021" w:rsidRPr="00967D83" w:rsidRDefault="00E04021" w:rsidP="00E04021">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w:t>
      </w:r>
    </w:p>
    <w:p w:rsidR="000C7813" w:rsidRPr="00263273" w:rsidRDefault="00E04021" w:rsidP="00263273">
      <w:pPr>
        <w:spacing w:after="0" w:line="240" w:lineRule="auto"/>
        <w:ind w:firstLine="851"/>
        <w:jc w:val="both"/>
        <w:rPr>
          <w:rFonts w:ascii="Arial" w:eastAsia="Times New Roman" w:hAnsi="Arial" w:cs="Arial"/>
          <w:sz w:val="24"/>
          <w:szCs w:val="24"/>
          <w:lang w:eastAsia="ru-RU"/>
        </w:rPr>
      </w:pPr>
      <w:r w:rsidRPr="00967D83">
        <w:rPr>
          <w:rFonts w:ascii="Arial" w:eastAsia="Times New Roman" w:hAnsi="Arial" w:cs="Arial"/>
          <w:sz w:val="24"/>
          <w:szCs w:val="24"/>
          <w:lang w:eastAsia="ru-RU"/>
        </w:rPr>
        <w:t>В связи с увеличением доли лиц старших возрастов в структуре населения поселения возникает острая потребность в стационарном социальном обслуживании. Особенно велика нуждаемость в получении социально-медицинской помощи престарелого населения, со</w:t>
      </w:r>
      <w:r w:rsidR="00263273">
        <w:rPr>
          <w:rFonts w:ascii="Arial" w:eastAsia="Times New Roman" w:hAnsi="Arial" w:cs="Arial"/>
          <w:sz w:val="24"/>
          <w:szCs w:val="24"/>
          <w:lang w:eastAsia="ru-RU"/>
        </w:rPr>
        <w:t>ставляющего около 29% населения</w:t>
      </w:r>
    </w:p>
    <w:p w:rsidR="000C7813" w:rsidRDefault="000C7813" w:rsidP="00E04021">
      <w:pPr>
        <w:jc w:val="center"/>
        <w:rPr>
          <w:rFonts w:ascii="Arial" w:eastAsia="Times New Roman" w:hAnsi="Arial" w:cs="Arial"/>
          <w:bCs/>
          <w:sz w:val="24"/>
          <w:szCs w:val="24"/>
          <w:lang w:eastAsia="ru-RU"/>
        </w:rPr>
      </w:pPr>
    </w:p>
    <w:p w:rsidR="000C7813" w:rsidRDefault="000C7813" w:rsidP="00E04021">
      <w:pPr>
        <w:jc w:val="center"/>
        <w:rPr>
          <w:rFonts w:ascii="Arial" w:eastAsia="Times New Roman" w:hAnsi="Arial" w:cs="Arial"/>
          <w:bCs/>
          <w:sz w:val="24"/>
          <w:szCs w:val="24"/>
          <w:lang w:eastAsia="ru-RU"/>
        </w:rPr>
      </w:pPr>
    </w:p>
    <w:p w:rsidR="000C7813" w:rsidRDefault="000C7813" w:rsidP="00E04021">
      <w:pPr>
        <w:jc w:val="center"/>
        <w:rPr>
          <w:rFonts w:ascii="Arial" w:eastAsia="Times New Roman" w:hAnsi="Arial" w:cs="Arial"/>
          <w:bCs/>
          <w:sz w:val="24"/>
          <w:szCs w:val="24"/>
          <w:lang w:eastAsia="ru-RU"/>
        </w:rPr>
      </w:pPr>
    </w:p>
    <w:p w:rsidR="00E04021" w:rsidRPr="00967D83" w:rsidRDefault="00E04021" w:rsidP="00E04021">
      <w:pPr>
        <w:jc w:val="center"/>
        <w:rPr>
          <w:rFonts w:ascii="Arial" w:eastAsia="Times New Roman" w:hAnsi="Arial" w:cs="Arial"/>
          <w:sz w:val="24"/>
          <w:szCs w:val="24"/>
        </w:rPr>
      </w:pPr>
      <w:r w:rsidRPr="00967D83">
        <w:rPr>
          <w:rFonts w:ascii="Arial" w:eastAsia="Times New Roman" w:hAnsi="Arial" w:cs="Arial"/>
          <w:bCs/>
          <w:sz w:val="24"/>
          <w:szCs w:val="24"/>
          <w:lang w:eastAsia="ru-RU"/>
        </w:rPr>
        <w:t xml:space="preserve">Итоги социально-экономического развития </w:t>
      </w:r>
      <w:r w:rsidR="000C7813">
        <w:rPr>
          <w:rFonts w:ascii="Arial" w:eastAsia="Times New Roman" w:hAnsi="Arial" w:cs="Arial"/>
          <w:bCs/>
          <w:sz w:val="24"/>
          <w:szCs w:val="24"/>
          <w:lang w:eastAsia="ru-RU"/>
        </w:rPr>
        <w:t xml:space="preserve">Мугунского </w:t>
      </w:r>
      <w:r w:rsidRPr="00967D83">
        <w:rPr>
          <w:rFonts w:ascii="Arial" w:eastAsia="Times New Roman" w:hAnsi="Arial" w:cs="Arial"/>
          <w:bCs/>
          <w:sz w:val="24"/>
          <w:szCs w:val="24"/>
          <w:lang w:eastAsia="ru-RU"/>
        </w:rPr>
        <w:t>сельского</w:t>
      </w:r>
      <w:bookmarkStart w:id="2" w:name="RANGE!A1:F152"/>
      <w:r w:rsidRPr="00967D83">
        <w:rPr>
          <w:rFonts w:ascii="Arial" w:eastAsia="Times New Roman" w:hAnsi="Arial" w:cs="Arial"/>
          <w:bCs/>
          <w:sz w:val="24"/>
          <w:szCs w:val="24"/>
          <w:lang w:eastAsia="ru-RU"/>
        </w:rPr>
        <w:t xml:space="preserve"> поселения</w:t>
      </w:r>
      <w:bookmarkEnd w:id="2"/>
      <w:r w:rsidR="00E332FC">
        <w:rPr>
          <w:rFonts w:ascii="Arial" w:eastAsia="Times New Roman" w:hAnsi="Arial" w:cs="Arial"/>
          <w:bCs/>
          <w:sz w:val="24"/>
          <w:szCs w:val="24"/>
          <w:lang w:eastAsia="ru-RU"/>
        </w:rPr>
        <w:t xml:space="preserve"> за 2021</w:t>
      </w:r>
      <w:r w:rsidRPr="00967D83">
        <w:rPr>
          <w:rFonts w:ascii="Arial" w:eastAsia="Times New Roman" w:hAnsi="Arial" w:cs="Arial"/>
          <w:bCs/>
          <w:sz w:val="24"/>
          <w:szCs w:val="24"/>
          <w:lang w:eastAsia="ru-RU"/>
        </w:rPr>
        <w:t xml:space="preserve"> год</w:t>
      </w: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E04021">
        <w:trPr>
          <w:trHeight w:val="315"/>
        </w:trPr>
        <w:tc>
          <w:tcPr>
            <w:tcW w:w="270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Наименование показателя</w:t>
            </w:r>
          </w:p>
        </w:tc>
        <w:tc>
          <w:tcPr>
            <w:tcW w:w="143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Ед. изм.</w:t>
            </w:r>
          </w:p>
        </w:tc>
        <w:tc>
          <w:tcPr>
            <w:tcW w:w="3067" w:type="dxa"/>
            <w:gridSpan w:val="2"/>
            <w:tcBorders>
              <w:top w:val="single" w:sz="8"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Значение показателя</w:t>
            </w:r>
          </w:p>
        </w:tc>
        <w:tc>
          <w:tcPr>
            <w:tcW w:w="1080" w:type="dxa"/>
            <w:vMerge w:val="restart"/>
            <w:tcBorders>
              <w:top w:val="single" w:sz="8" w:space="0" w:color="auto"/>
              <w:left w:val="single" w:sz="4" w:space="0" w:color="auto"/>
              <w:bottom w:val="single" w:sz="8" w:space="0" w:color="000000"/>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Динамика,%</w:t>
            </w:r>
          </w:p>
        </w:tc>
        <w:tc>
          <w:tcPr>
            <w:tcW w:w="121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E04021" w:rsidRPr="00967D83" w:rsidRDefault="00470BA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Оценка 2022</w:t>
            </w:r>
            <w:r w:rsidR="00E04021" w:rsidRPr="00967D83">
              <w:rPr>
                <w:rFonts w:ascii="Courier New" w:eastAsia="Times New Roman" w:hAnsi="Courier New" w:cs="Courier New"/>
                <w:lang w:eastAsia="ru-RU"/>
              </w:rPr>
              <w:t>г.</w:t>
            </w:r>
          </w:p>
        </w:tc>
      </w:tr>
      <w:tr w:rsidR="00E04021" w:rsidRPr="00967D83" w:rsidTr="00E04021">
        <w:trPr>
          <w:trHeight w:val="960"/>
        </w:trPr>
        <w:tc>
          <w:tcPr>
            <w:tcW w:w="2700" w:type="dxa"/>
            <w:vMerge/>
            <w:tcBorders>
              <w:top w:val="single" w:sz="8" w:space="0" w:color="auto"/>
              <w:left w:val="single" w:sz="8" w:space="0" w:color="auto"/>
              <w:bottom w:val="single" w:sz="8" w:space="0" w:color="000000"/>
              <w:right w:val="single" w:sz="4" w:space="0" w:color="auto"/>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c>
          <w:tcPr>
            <w:tcW w:w="1433" w:type="dxa"/>
            <w:vMerge/>
            <w:tcBorders>
              <w:top w:val="single" w:sz="8" w:space="0" w:color="auto"/>
              <w:left w:val="single" w:sz="4" w:space="0" w:color="auto"/>
              <w:bottom w:val="single" w:sz="8" w:space="0" w:color="000000"/>
              <w:right w:val="single" w:sz="4" w:space="0" w:color="auto"/>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c>
          <w:tcPr>
            <w:tcW w:w="1627"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отчетный период</w:t>
            </w:r>
          </w:p>
        </w:tc>
        <w:tc>
          <w:tcPr>
            <w:tcW w:w="1440"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соответствующий период прошлого года</w:t>
            </w:r>
          </w:p>
        </w:tc>
        <w:tc>
          <w:tcPr>
            <w:tcW w:w="1080" w:type="dxa"/>
            <w:vMerge/>
            <w:tcBorders>
              <w:top w:val="single" w:sz="8" w:space="0" w:color="auto"/>
              <w:left w:val="single" w:sz="4" w:space="0" w:color="auto"/>
              <w:bottom w:val="single" w:sz="8" w:space="0" w:color="000000"/>
              <w:right w:val="nil"/>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c>
          <w:tcPr>
            <w:tcW w:w="1218" w:type="dxa"/>
            <w:vMerge/>
            <w:tcBorders>
              <w:top w:val="single" w:sz="8" w:space="0" w:color="auto"/>
              <w:left w:val="single" w:sz="4" w:space="0" w:color="auto"/>
              <w:bottom w:val="single" w:sz="8" w:space="0" w:color="000000"/>
              <w:right w:val="single" w:sz="8" w:space="0" w:color="auto"/>
            </w:tcBorders>
            <w:vAlign w:val="center"/>
          </w:tcPr>
          <w:p w:rsidR="00E04021" w:rsidRPr="00967D83" w:rsidRDefault="00E04021" w:rsidP="00E04021">
            <w:pPr>
              <w:spacing w:after="0" w:line="240" w:lineRule="auto"/>
              <w:rPr>
                <w:rFonts w:ascii="Courier New" w:eastAsia="Times New Roman" w:hAnsi="Courier New" w:cs="Courier New"/>
                <w:lang w:eastAsia="ru-RU"/>
              </w:rPr>
            </w:pP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Итоги развития МО</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E04021">
        <w:trPr>
          <w:trHeight w:val="96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Выручка от реализации продукции, услуг (в действующих ценах) - всего, в том числе по видам экономической деятельности:</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млн. руб.</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8E0D02" w:rsidP="00E04021">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66,6</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8E0D02" w:rsidP="00E04021">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69,7</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8E0D02" w:rsidP="00E04021">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95,5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8E0D02" w:rsidP="00E04021">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68,1</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 (с КФХ)</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8E0D02" w:rsidP="000D3CFD">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30,3</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8E0D02" w:rsidP="000D3CFD">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33,8</w:t>
            </w:r>
          </w:p>
        </w:tc>
        <w:tc>
          <w:tcPr>
            <w:tcW w:w="1080" w:type="dxa"/>
            <w:tcBorders>
              <w:top w:val="nil"/>
              <w:left w:val="nil"/>
              <w:bottom w:val="single" w:sz="4" w:space="0" w:color="auto"/>
              <w:right w:val="nil"/>
            </w:tcBorders>
            <w:shd w:val="clear" w:color="auto" w:fill="auto"/>
            <w:vAlign w:val="center"/>
          </w:tcPr>
          <w:p w:rsidR="000D3CFD" w:rsidRPr="00967D83" w:rsidRDefault="008E0D02" w:rsidP="000D3CFD">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136,6</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iCs/>
                <w:lang w:eastAsia="ru-RU"/>
              </w:rPr>
            </w:pPr>
            <w:r>
              <w:rPr>
                <w:rFonts w:ascii="Courier New" w:eastAsia="Times New Roman" w:hAnsi="Courier New" w:cs="Courier New"/>
                <w:iCs/>
                <w:lang w:eastAsia="ru-RU"/>
              </w:rPr>
              <w:t>31,5</w:t>
            </w:r>
          </w:p>
        </w:tc>
      </w:tr>
      <w:tr w:rsidR="000D3CFD" w:rsidRPr="00967D83" w:rsidTr="00E04021">
        <w:trPr>
          <w:trHeight w:val="37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iCs/>
                <w:lang w:eastAsia="ru-RU"/>
              </w:rPr>
            </w:pPr>
            <w:r w:rsidRPr="00967D83">
              <w:rPr>
                <w:rFonts w:ascii="Courier New" w:eastAsia="Times New Roman" w:hAnsi="Courier New" w:cs="Courier New"/>
                <w:iCs/>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0D3CFD">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36,3</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39,0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687E6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93,0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687E6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37,5</w:t>
            </w:r>
          </w:p>
        </w:tc>
      </w:tr>
      <w:tr w:rsidR="000D3CFD" w:rsidRPr="00967D83" w:rsidTr="000D3CFD">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lastRenderedPageBreak/>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0D3CFD">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Прочие</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0D3CFD" w:rsidRPr="00967D83" w:rsidTr="000D3CFD">
        <w:trPr>
          <w:trHeight w:val="67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Выручка от реализации продукции, работ, услуг на душу населения</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iCs/>
                <w:lang w:eastAsia="ru-RU"/>
              </w:rPr>
            </w:pPr>
            <w:proofErr w:type="spellStart"/>
            <w:r w:rsidRPr="00967D83">
              <w:rPr>
                <w:rFonts w:ascii="Courier New" w:eastAsia="Times New Roman" w:hAnsi="Courier New" w:cs="Courier New"/>
                <w:iCs/>
                <w:lang w:eastAsia="ru-RU"/>
              </w:rPr>
              <w:t>тыс.руб</w:t>
            </w:r>
            <w:proofErr w:type="spellEnd"/>
            <w:r w:rsidRPr="00967D83">
              <w:rPr>
                <w:rFonts w:ascii="Courier New" w:eastAsia="Times New Roman" w:hAnsi="Courier New" w:cs="Courier New"/>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58,3</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61,1</w:t>
            </w:r>
          </w:p>
        </w:tc>
        <w:tc>
          <w:tcPr>
            <w:tcW w:w="1080" w:type="dxa"/>
            <w:tcBorders>
              <w:top w:val="nil"/>
              <w:left w:val="nil"/>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95,4</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687E69" w:rsidP="000D3CFD">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60,2</w:t>
            </w:r>
          </w:p>
        </w:tc>
      </w:tr>
      <w:tr w:rsidR="000D3CFD" w:rsidRPr="00967D83" w:rsidTr="00E04021">
        <w:trPr>
          <w:trHeight w:val="67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Прибыль прибыльно работающих предприятий (с КФХ) (без филиала КВСУ)</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proofErr w:type="spellStart"/>
            <w:r w:rsidRPr="00967D83">
              <w:rPr>
                <w:rFonts w:ascii="Courier New" w:eastAsia="Times New Roman" w:hAnsi="Courier New" w:cs="Courier New"/>
                <w:bCs/>
                <w:iCs/>
                <w:lang w:eastAsia="ru-RU"/>
              </w:rPr>
              <w:t>млн.руб</w:t>
            </w:r>
            <w:proofErr w:type="spellEnd"/>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687E6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17,4</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687E6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7,4</w:t>
            </w:r>
          </w:p>
        </w:tc>
        <w:tc>
          <w:tcPr>
            <w:tcW w:w="1080" w:type="dxa"/>
            <w:tcBorders>
              <w:top w:val="nil"/>
              <w:left w:val="nil"/>
              <w:bottom w:val="single" w:sz="4" w:space="0" w:color="auto"/>
              <w:right w:val="nil"/>
            </w:tcBorders>
            <w:shd w:val="clear" w:color="auto" w:fill="auto"/>
            <w:vAlign w:val="center"/>
          </w:tcPr>
          <w:p w:rsidR="000D3CFD" w:rsidRPr="00967D83" w:rsidRDefault="00687E6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235,1</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687E6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18,1</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Убыток (без филиала КВСУ)</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Доля прибыльных предприятий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345"/>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Доля убыточных предприятий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c>
          <w:tcPr>
            <w:tcW w:w="1080" w:type="dxa"/>
            <w:tcBorders>
              <w:top w:val="nil"/>
              <w:left w:val="nil"/>
              <w:bottom w:val="single" w:sz="4" w:space="0" w:color="auto"/>
              <w:right w:val="nil"/>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0D3CFD" w:rsidP="000D3CFD">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0,00</w:t>
            </w:r>
          </w:p>
        </w:tc>
      </w:tr>
      <w:tr w:rsidR="000D3CFD" w:rsidRPr="00967D83" w:rsidTr="00E04021">
        <w:trPr>
          <w:trHeight w:val="960"/>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c>
          <w:tcPr>
            <w:tcW w:w="1080" w:type="dxa"/>
            <w:tcBorders>
              <w:top w:val="nil"/>
              <w:left w:val="nil"/>
              <w:bottom w:val="single" w:sz="4" w:space="0" w:color="auto"/>
              <w:right w:val="nil"/>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r>
      <w:tr w:rsidR="000D3CFD" w:rsidRPr="00967D83" w:rsidTr="00E04021">
        <w:trPr>
          <w:trHeight w:val="960"/>
        </w:trPr>
        <w:tc>
          <w:tcPr>
            <w:tcW w:w="2700" w:type="dxa"/>
            <w:tcBorders>
              <w:top w:val="nil"/>
              <w:left w:val="single" w:sz="8" w:space="0" w:color="auto"/>
              <w:bottom w:val="single" w:sz="4" w:space="0" w:color="auto"/>
              <w:right w:val="single" w:sz="4" w:space="0" w:color="auto"/>
            </w:tcBorders>
            <w:shd w:val="clear" w:color="auto" w:fill="auto"/>
            <w:vAlign w:val="center"/>
          </w:tcPr>
          <w:p w:rsidR="000D3CFD" w:rsidRPr="00967D83" w:rsidRDefault="000D3CFD"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433" w:type="dxa"/>
            <w:tcBorders>
              <w:top w:val="nil"/>
              <w:left w:val="nil"/>
              <w:bottom w:val="single" w:sz="4" w:space="0" w:color="auto"/>
              <w:right w:val="single" w:sz="4" w:space="0" w:color="auto"/>
            </w:tcBorders>
            <w:shd w:val="clear" w:color="auto" w:fill="auto"/>
            <w:vAlign w:val="center"/>
          </w:tcPr>
          <w:p w:rsidR="000D3CFD" w:rsidRPr="00967D83" w:rsidRDefault="000D3CFD"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c>
          <w:tcPr>
            <w:tcW w:w="1440" w:type="dxa"/>
            <w:tcBorders>
              <w:top w:val="nil"/>
              <w:left w:val="nil"/>
              <w:bottom w:val="single" w:sz="4" w:space="0" w:color="auto"/>
              <w:right w:val="single" w:sz="4" w:space="0" w:color="auto"/>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c>
          <w:tcPr>
            <w:tcW w:w="1080" w:type="dxa"/>
            <w:tcBorders>
              <w:top w:val="nil"/>
              <w:left w:val="nil"/>
              <w:bottom w:val="single" w:sz="4" w:space="0" w:color="auto"/>
              <w:right w:val="nil"/>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0D3CFD" w:rsidRPr="00967D83" w:rsidRDefault="00EF04D2"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w:t>
            </w: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Состояние основных видов экономической деятельности хозяйствующих субъектов МО</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63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lang w:eastAsia="ru-RU"/>
              </w:rPr>
            </w:pPr>
            <w:r w:rsidRPr="00967D83">
              <w:rPr>
                <w:rFonts w:ascii="Courier New" w:eastAsia="Times New Roman" w:hAnsi="Courier New" w:cs="Courier New"/>
                <w:bCs/>
                <w:lang w:eastAsia="ru-RU"/>
              </w:rPr>
              <w:t>Индекс физического объема промышленного производства (C+D+E):</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c>
          <w:tcPr>
            <w:tcW w:w="12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bCs/>
                <w:lang w:eastAsia="ru-RU"/>
              </w:rPr>
            </w:pPr>
            <w:r w:rsidRPr="00967D83">
              <w:rPr>
                <w:rFonts w:ascii="Courier New" w:eastAsia="Times New Roman" w:hAnsi="Courier New" w:cs="Courier New"/>
                <w:bCs/>
                <w:lang w:eastAsia="ru-RU"/>
              </w:rPr>
              <w:t> </w:t>
            </w:r>
          </w:p>
        </w:tc>
      </w:tr>
      <w:tr w:rsidR="00E04021" w:rsidRPr="00967D83" w:rsidTr="00E04021">
        <w:trPr>
          <w:trHeight w:val="99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Добыча полезных ископаемых (С)</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Объем отгруженных товаров собственного производства, выполненных работ и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9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lastRenderedPageBreak/>
              <w:t>Обрабатывающие производства (D)</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Объем отгруженных товаров собственного производства, выполненных работ и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130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Производство и распределение электроэнергии, газа и воды (Е)</w:t>
            </w:r>
            <w:r w:rsidRPr="00967D83">
              <w:rPr>
                <w:rFonts w:ascii="Courier New" w:eastAsia="Times New Roman" w:hAnsi="Courier New" w:cs="Courier New"/>
                <w:lang w:eastAsia="ru-RU"/>
              </w:rPr>
              <w:t xml:space="preserve">: </w:t>
            </w:r>
            <w:r w:rsidRPr="00967D83">
              <w:rPr>
                <w:rFonts w:ascii="Courier New" w:eastAsia="Times New Roman" w:hAnsi="Courier New" w:cs="Courier New"/>
                <w:iCs/>
                <w:lang w:eastAsia="ru-RU"/>
              </w:rPr>
              <w:t>Объем отгруженных товаров собственного производства, выполненных работ и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roofErr w:type="spellStart"/>
            <w:r w:rsidRPr="00967D83">
              <w:rPr>
                <w:rFonts w:ascii="Courier New" w:eastAsia="Times New Roman" w:hAnsi="Courier New" w:cs="Courier New"/>
                <w:lang w:eastAsia="ru-RU"/>
              </w:rPr>
              <w:t>тыс.руб</w:t>
            </w:r>
            <w:proofErr w:type="spellEnd"/>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c>
          <w:tcPr>
            <w:tcW w:w="1080" w:type="dxa"/>
            <w:tcBorders>
              <w:top w:val="nil"/>
              <w:left w:val="nil"/>
              <w:bottom w:val="single" w:sz="4" w:space="0" w:color="auto"/>
              <w:right w:val="nil"/>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Сельское хозяйство</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Валовый выпуск продукции в </w:t>
            </w:r>
            <w:proofErr w:type="spellStart"/>
            <w:r w:rsidRPr="00967D83">
              <w:rPr>
                <w:rFonts w:ascii="Courier New" w:eastAsia="Times New Roman" w:hAnsi="Courier New" w:cs="Courier New"/>
                <w:iCs/>
                <w:lang w:eastAsia="ru-RU"/>
              </w:rPr>
              <w:t>сельхозорганизация</w:t>
            </w:r>
            <w:proofErr w:type="spellEnd"/>
            <w:r w:rsidRPr="00967D83">
              <w:rPr>
                <w:rFonts w:ascii="Courier New" w:eastAsia="Times New Roman" w:hAnsi="Courier New" w:cs="Courier New"/>
                <w:iCs/>
                <w:lang w:eastAsia="ru-RU"/>
              </w:rPr>
              <w:t xml:space="preserve"> и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7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 xml:space="preserve">Индекс физического объема в </w:t>
            </w:r>
            <w:proofErr w:type="spellStart"/>
            <w:r w:rsidRPr="00967D83">
              <w:rPr>
                <w:rFonts w:ascii="Courier New" w:eastAsia="Times New Roman" w:hAnsi="Courier New" w:cs="Courier New"/>
                <w:iCs/>
                <w:lang w:eastAsia="ru-RU"/>
              </w:rPr>
              <w:t>сельхозорганизациях</w:t>
            </w:r>
            <w:proofErr w:type="spellEnd"/>
            <w:r w:rsidRPr="00967D83">
              <w:rPr>
                <w:rFonts w:ascii="Courier New" w:eastAsia="Times New Roman" w:hAnsi="Courier New" w:cs="Courier New"/>
                <w:iCs/>
                <w:lang w:eastAsia="ru-RU"/>
              </w:rPr>
              <w:t xml:space="preserve"> и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6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Строительство</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Объем работ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40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Ввод в действие жилых домов</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кв. 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Введено жилья на душу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кв. 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bCs/>
                <w:u w:val="single"/>
                <w:lang w:eastAsia="ru-RU"/>
              </w:rPr>
              <w:t>Транспорт</w:t>
            </w:r>
            <w:r w:rsidRPr="00967D83">
              <w:rPr>
                <w:rFonts w:ascii="Courier New" w:eastAsia="Times New Roman" w:hAnsi="Courier New" w:cs="Courier New"/>
                <w:lang w:eastAsia="ru-RU"/>
              </w:rPr>
              <w:t>:</w:t>
            </w:r>
          </w:p>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iCs/>
                <w:lang w:eastAsia="ru-RU"/>
              </w:rPr>
              <w:t>Грузооборот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т/км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Пассажирооборот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 пас/км</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c>
          <w:tcPr>
            <w:tcW w:w="1080" w:type="dxa"/>
            <w:tcBorders>
              <w:top w:val="nil"/>
              <w:left w:val="nil"/>
              <w:bottom w:val="single" w:sz="4" w:space="0" w:color="auto"/>
              <w:right w:val="nil"/>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F04D2"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w:t>
            </w:r>
          </w:p>
        </w:tc>
      </w:tr>
      <w:tr w:rsidR="00F71680"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F71680" w:rsidRPr="00967D83" w:rsidRDefault="00F71680"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Торговля</w:t>
            </w:r>
            <w:r w:rsidRPr="00967D83">
              <w:rPr>
                <w:rFonts w:ascii="Courier New" w:eastAsia="Times New Roman" w:hAnsi="Courier New" w:cs="Courier New"/>
                <w:lang w:eastAsia="ru-RU"/>
              </w:rPr>
              <w:t>:</w:t>
            </w:r>
            <w:r w:rsidRPr="00967D83">
              <w:rPr>
                <w:rFonts w:ascii="Courier New" w:eastAsia="Times New Roman" w:hAnsi="Courier New" w:cs="Courier New"/>
                <w:iCs/>
                <w:lang w:eastAsia="ru-RU"/>
              </w:rPr>
              <w:t xml:space="preserve"> Розничный товарооборот</w:t>
            </w:r>
          </w:p>
        </w:tc>
        <w:tc>
          <w:tcPr>
            <w:tcW w:w="1433" w:type="dxa"/>
            <w:tcBorders>
              <w:top w:val="nil"/>
              <w:left w:val="nil"/>
              <w:bottom w:val="single" w:sz="4" w:space="0" w:color="auto"/>
              <w:right w:val="single" w:sz="4" w:space="0" w:color="auto"/>
            </w:tcBorders>
            <w:shd w:val="clear" w:color="auto" w:fill="auto"/>
            <w:vAlign w:val="center"/>
          </w:tcPr>
          <w:p w:rsidR="00F71680" w:rsidRPr="00967D83" w:rsidRDefault="00F71680"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F71680" w:rsidRPr="00967D83" w:rsidRDefault="00EF04D2" w:rsidP="004468E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36,8</w:t>
            </w:r>
          </w:p>
        </w:tc>
        <w:tc>
          <w:tcPr>
            <w:tcW w:w="1440" w:type="dxa"/>
            <w:tcBorders>
              <w:top w:val="nil"/>
              <w:left w:val="nil"/>
              <w:bottom w:val="single" w:sz="4" w:space="0" w:color="auto"/>
              <w:right w:val="single" w:sz="4" w:space="0" w:color="auto"/>
            </w:tcBorders>
            <w:shd w:val="clear" w:color="auto" w:fill="auto"/>
            <w:vAlign w:val="center"/>
          </w:tcPr>
          <w:p w:rsidR="00F71680" w:rsidRPr="00967D83" w:rsidRDefault="00EF04D2" w:rsidP="004468E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39,7</w:t>
            </w:r>
          </w:p>
        </w:tc>
        <w:tc>
          <w:tcPr>
            <w:tcW w:w="1080" w:type="dxa"/>
            <w:tcBorders>
              <w:top w:val="nil"/>
              <w:left w:val="nil"/>
              <w:bottom w:val="single" w:sz="4" w:space="0" w:color="auto"/>
              <w:right w:val="nil"/>
            </w:tcBorders>
            <w:shd w:val="clear" w:color="auto" w:fill="auto"/>
            <w:vAlign w:val="center"/>
          </w:tcPr>
          <w:p w:rsidR="00F71680" w:rsidRPr="00967D83" w:rsidRDefault="00EF04D2" w:rsidP="004468E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92,7</w:t>
            </w:r>
          </w:p>
        </w:tc>
        <w:tc>
          <w:tcPr>
            <w:tcW w:w="1218" w:type="dxa"/>
            <w:tcBorders>
              <w:top w:val="nil"/>
              <w:left w:val="single" w:sz="4" w:space="0" w:color="auto"/>
              <w:bottom w:val="single" w:sz="4" w:space="0" w:color="auto"/>
              <w:right w:val="single" w:sz="4" w:space="0" w:color="auto"/>
            </w:tcBorders>
            <w:shd w:val="clear" w:color="auto" w:fill="auto"/>
            <w:vAlign w:val="center"/>
          </w:tcPr>
          <w:p w:rsidR="00F71680" w:rsidRPr="00967D83" w:rsidRDefault="00EF04D2" w:rsidP="004468E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38,0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Индекс физического объема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78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u w:val="single"/>
                <w:lang w:eastAsia="ru-RU"/>
              </w:rPr>
            </w:pPr>
            <w:r w:rsidRPr="00967D83">
              <w:rPr>
                <w:rFonts w:ascii="Courier New" w:eastAsia="Times New Roman" w:hAnsi="Courier New" w:cs="Courier New"/>
                <w:bCs/>
                <w:u w:val="single"/>
                <w:lang w:eastAsia="ru-RU"/>
              </w:rPr>
              <w:t>Малый бизнес</w:t>
            </w:r>
            <w:r w:rsidRPr="00967D83">
              <w:rPr>
                <w:rFonts w:ascii="Courier New" w:eastAsia="Times New Roman" w:hAnsi="Courier New" w:cs="Courier New"/>
                <w:lang w:eastAsia="ru-RU"/>
              </w:rPr>
              <w:t xml:space="preserve">: </w:t>
            </w:r>
            <w:r w:rsidRPr="00967D83">
              <w:rPr>
                <w:rFonts w:ascii="Courier New" w:eastAsia="Times New Roman" w:hAnsi="Courier New" w:cs="Courier New"/>
                <w:iCs/>
                <w:lang w:eastAsia="ru-RU"/>
              </w:rPr>
              <w:t>Число действующих малых предприятий (с КФХ) - 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Ед.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9,0</w:t>
            </w:r>
          </w:p>
        </w:tc>
        <w:tc>
          <w:tcPr>
            <w:tcW w:w="1080" w:type="dxa"/>
            <w:tcBorders>
              <w:top w:val="nil"/>
              <w:left w:val="nil"/>
              <w:bottom w:val="single" w:sz="4" w:space="0" w:color="auto"/>
              <w:right w:val="nil"/>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9,0</w:t>
            </w:r>
          </w:p>
        </w:tc>
      </w:tr>
      <w:tr w:rsidR="00E04021" w:rsidRPr="00967D83" w:rsidTr="00E04021">
        <w:trPr>
          <w:trHeight w:val="67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iCs/>
                <w:lang w:eastAsia="ru-RU"/>
              </w:rPr>
            </w:pPr>
            <w:r w:rsidRPr="00967D83">
              <w:rPr>
                <w:rFonts w:ascii="Courier New" w:eastAsia="Times New Roman" w:hAnsi="Courier New" w:cs="Courier New"/>
                <w:iCs/>
                <w:lang w:eastAsia="ru-RU"/>
              </w:rPr>
              <w:t>Удельный вес выручки предприятий малого бизнеса в выручке в целом по МО (с ИП и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lastRenderedPageBreak/>
              <w:t>Объем инвестиций в основной капитал за счет всех источников финансирования: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r w:rsidR="00897ACD">
              <w:rPr>
                <w:rFonts w:ascii="Courier New" w:eastAsia="Times New Roman" w:hAnsi="Courier New" w:cs="Courier New"/>
                <w:lang w:eastAsia="ru-RU"/>
              </w:rPr>
              <w:t>280,0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247,0</w:t>
            </w:r>
            <w:r w:rsidR="00E04021"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113,4</w:t>
            </w:r>
            <w:r w:rsidR="00E04021"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r w:rsidR="00897ACD">
              <w:rPr>
                <w:rFonts w:ascii="Courier New" w:eastAsia="Times New Roman" w:hAnsi="Courier New" w:cs="Courier New"/>
                <w:lang w:eastAsia="ru-RU"/>
              </w:rPr>
              <w:t>280,0</w:t>
            </w:r>
          </w:p>
        </w:tc>
      </w:tr>
      <w:tr w:rsidR="00E04021" w:rsidRPr="00967D83" w:rsidTr="00E04021">
        <w:trPr>
          <w:trHeight w:val="315"/>
        </w:trPr>
        <w:tc>
          <w:tcPr>
            <w:tcW w:w="2700" w:type="dxa"/>
            <w:tcBorders>
              <w:top w:val="nil"/>
              <w:left w:val="single" w:sz="8" w:space="0" w:color="auto"/>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прибыль</w:t>
            </w:r>
          </w:p>
        </w:tc>
        <w:tc>
          <w:tcPr>
            <w:tcW w:w="1433"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амортизация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бюджетные средства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r w:rsidR="00897ACD">
              <w:rPr>
                <w:rFonts w:ascii="Courier New" w:eastAsia="Times New Roman" w:hAnsi="Courier New" w:cs="Courier New"/>
                <w:lang w:eastAsia="ru-RU"/>
              </w:rPr>
              <w:t>280,0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247,0</w:t>
            </w:r>
            <w:r w:rsidR="00E04021"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113,4</w:t>
            </w:r>
            <w:r w:rsidR="00E04021"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8" w:space="0" w:color="auto"/>
            </w:tcBorders>
            <w:shd w:val="clear" w:color="auto" w:fill="auto"/>
            <w:noWrap/>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r w:rsidR="00897ACD">
              <w:rPr>
                <w:rFonts w:ascii="Courier New" w:eastAsia="Times New Roman" w:hAnsi="Courier New" w:cs="Courier New"/>
                <w:lang w:eastAsia="ru-RU"/>
              </w:rPr>
              <w:t>2810,0</w:t>
            </w:r>
          </w:p>
        </w:tc>
      </w:tr>
    </w:tbl>
    <w:p w:rsidR="00E04021" w:rsidRPr="00967D83" w:rsidRDefault="00E04021" w:rsidP="00E04021">
      <w:pPr>
        <w:spacing w:after="0" w:line="240" w:lineRule="auto"/>
        <w:rPr>
          <w:rFonts w:ascii="Arial" w:hAnsi="Arial" w:cs="Arial"/>
          <w:sz w:val="24"/>
          <w:szCs w:val="24"/>
          <w:lang w:eastAsia="ru-RU"/>
        </w:rPr>
      </w:pPr>
    </w:p>
    <w:p w:rsidR="00777FF2" w:rsidRDefault="00777FF2" w:rsidP="00E04021">
      <w:pPr>
        <w:spacing w:after="0" w:line="240" w:lineRule="auto"/>
        <w:jc w:val="center"/>
        <w:rPr>
          <w:rFonts w:ascii="Arial" w:hAnsi="Arial" w:cs="Arial"/>
          <w:sz w:val="24"/>
          <w:szCs w:val="24"/>
          <w:lang w:eastAsia="ru-RU"/>
        </w:rPr>
      </w:pPr>
    </w:p>
    <w:p w:rsidR="00777FF2" w:rsidRDefault="00777FF2" w:rsidP="00E04021">
      <w:pPr>
        <w:spacing w:after="0" w:line="240" w:lineRule="auto"/>
        <w:jc w:val="center"/>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Демографические процессы</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1260"/>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897ACD"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118,1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5C05FC" w:rsidP="00BB42FE">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Половая структура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мужчины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0,455</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0,463</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98,2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0,455</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0,33</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121,2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женщины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0,3910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0,395</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98,7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0,390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0,34</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0,28</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121,4</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0,34</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Возрастная структура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моложе трудоспособного возраста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332,0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293,0</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111,0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332,0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0,29</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0,21</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138</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0,29</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трудоспособный возраст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0,461</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0,753</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61,2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0,461</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0,54</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74,0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0,40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старше трудоспособного возраст</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0,350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0,345</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101,4</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0,350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удельный вес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0,31</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0,25</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124,0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0,31</w:t>
            </w:r>
          </w:p>
        </w:tc>
      </w:tr>
      <w:tr w:rsidR="00E04021" w:rsidRPr="00967D83" w:rsidTr="00E04021">
        <w:trPr>
          <w:trHeight w:val="72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Миграция населения (разница между числом прибывших и </w:t>
            </w:r>
            <w:r w:rsidRPr="00967D83">
              <w:rPr>
                <w:rFonts w:ascii="Courier New" w:eastAsia="Times New Roman" w:hAnsi="Courier New" w:cs="Courier New"/>
                <w:bCs/>
                <w:iCs/>
                <w:lang w:eastAsia="ru-RU"/>
              </w:rPr>
              <w:lastRenderedPageBreak/>
              <w:t>числом выбывших, приток (+), отток (-)</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lastRenderedPageBreak/>
              <w:t>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-18</w:t>
            </w:r>
          </w:p>
        </w:tc>
        <w:tc>
          <w:tcPr>
            <w:tcW w:w="1080" w:type="dxa"/>
            <w:tcBorders>
              <w:top w:val="nil"/>
              <w:left w:val="nil"/>
              <w:bottom w:val="single" w:sz="4" w:space="0" w:color="auto"/>
              <w:right w:val="nil"/>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72,2</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C05FC"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lastRenderedPageBreak/>
              <w:t>Удельный вес численности городского населения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Удельный вес численности сельского населения в общей численности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Трудовые ресурсы</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31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Численность населения - всего</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тыс. чел.</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1,143</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1,391</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82,1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1,143</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Занятые в экономике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в том числе работающие по найму</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Учащиеся 16 лет и старше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Не занятые в экономике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в том числе безработные граждане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тыс.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0,079</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0,036</w:t>
            </w:r>
          </w:p>
        </w:tc>
        <w:tc>
          <w:tcPr>
            <w:tcW w:w="1080" w:type="dxa"/>
            <w:tcBorders>
              <w:top w:val="nil"/>
              <w:left w:val="nil"/>
              <w:bottom w:val="single" w:sz="4" w:space="0" w:color="auto"/>
              <w:right w:val="nil"/>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219,4</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79,0</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Доля занятых на малых предприятиях в общей численности занятых в экономике - всего, в </w:t>
            </w:r>
            <w:proofErr w:type="spellStart"/>
            <w:r w:rsidRPr="00967D83">
              <w:rPr>
                <w:rFonts w:ascii="Courier New" w:eastAsia="Times New Roman" w:hAnsi="Courier New" w:cs="Courier New"/>
                <w:bCs/>
                <w:iCs/>
                <w:lang w:eastAsia="ru-RU"/>
              </w:rPr>
              <w:t>т.ч</w:t>
            </w:r>
            <w:proofErr w:type="spellEnd"/>
            <w:r w:rsidRPr="00967D83">
              <w:rPr>
                <w:rFonts w:ascii="Courier New" w:eastAsia="Times New Roman" w:hAnsi="Courier New" w:cs="Courier New"/>
                <w:bCs/>
                <w:iCs/>
                <w:lang w:eastAsia="ru-RU"/>
              </w:rPr>
              <w:t>. по видам экономической деятельности: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141,2</w:t>
            </w:r>
            <w:bookmarkStart w:id="3" w:name="_GoBack"/>
            <w:bookmarkEnd w:id="3"/>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767A9"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146,0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96,7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141,2</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104,6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113,5</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92,1</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104,6</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0,01</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Добыча полезных ископаемых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36,6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32,5</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112,6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36,6</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Прочие, в том числе: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bl>
    <w:p w:rsidR="00E04021" w:rsidRPr="00967D83" w:rsidRDefault="00E04021" w:rsidP="00E04021">
      <w:pPr>
        <w:spacing w:after="0" w:line="240" w:lineRule="auto"/>
        <w:rPr>
          <w:rFonts w:ascii="Arial" w:hAnsi="Arial" w:cs="Arial"/>
          <w:sz w:val="24"/>
          <w:szCs w:val="24"/>
          <w:lang w:eastAsia="ru-RU"/>
        </w:rPr>
      </w:pPr>
    </w:p>
    <w:p w:rsidR="00E04021" w:rsidRPr="00967D83" w:rsidRDefault="00E04021" w:rsidP="00E04021">
      <w:pPr>
        <w:spacing w:after="0" w:line="240" w:lineRule="auto"/>
        <w:jc w:val="center"/>
        <w:rPr>
          <w:rFonts w:ascii="Arial" w:hAnsi="Arial" w:cs="Arial"/>
          <w:sz w:val="24"/>
          <w:szCs w:val="24"/>
          <w:lang w:eastAsia="ru-RU"/>
        </w:rPr>
      </w:pPr>
      <w:r w:rsidRPr="00967D83">
        <w:rPr>
          <w:rFonts w:ascii="Arial" w:hAnsi="Arial" w:cs="Arial"/>
          <w:sz w:val="24"/>
          <w:szCs w:val="24"/>
          <w:lang w:eastAsia="ru-RU"/>
        </w:rPr>
        <w:t>Уровень жизни населения</w:t>
      </w:r>
    </w:p>
    <w:p w:rsidR="00E04021" w:rsidRPr="00967D83" w:rsidRDefault="00E04021" w:rsidP="00E04021">
      <w:pPr>
        <w:spacing w:after="0" w:line="240" w:lineRule="auto"/>
        <w:rPr>
          <w:rFonts w:ascii="Arial" w:hAnsi="Arial" w:cs="Arial"/>
          <w:sz w:val="24"/>
          <w:szCs w:val="24"/>
        </w:rPr>
      </w:pPr>
    </w:p>
    <w:tbl>
      <w:tblPr>
        <w:tblW w:w="9498" w:type="dxa"/>
        <w:tblInd w:w="108" w:type="dxa"/>
        <w:tblLayout w:type="fixed"/>
        <w:tblLook w:val="0000" w:firstRow="0" w:lastRow="0" w:firstColumn="0" w:lastColumn="0" w:noHBand="0" w:noVBand="0"/>
      </w:tblPr>
      <w:tblGrid>
        <w:gridCol w:w="2700"/>
        <w:gridCol w:w="1433"/>
        <w:gridCol w:w="1627"/>
        <w:gridCol w:w="1440"/>
        <w:gridCol w:w="1080"/>
        <w:gridCol w:w="1218"/>
      </w:tblGrid>
      <w:tr w:rsidR="00E04021" w:rsidRPr="00967D83" w:rsidTr="00967D83">
        <w:trPr>
          <w:trHeight w:val="31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Среднесписочная численность работающих, всего</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xml:space="preserve"> чел.</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82,0</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89,0</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92,1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82,0</w:t>
            </w:r>
          </w:p>
        </w:tc>
      </w:tr>
      <w:tr w:rsidR="00E04021" w:rsidRPr="00967D83" w:rsidTr="00967D83">
        <w:trPr>
          <w:trHeight w:val="315"/>
        </w:trPr>
        <w:tc>
          <w:tcPr>
            <w:tcW w:w="2700" w:type="dxa"/>
            <w:tcBorders>
              <w:top w:val="single" w:sz="4" w:space="0" w:color="auto"/>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 том числе:</w:t>
            </w:r>
          </w:p>
        </w:tc>
        <w:tc>
          <w:tcPr>
            <w:tcW w:w="1433"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single" w:sz="4" w:space="0" w:color="auto"/>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28,0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84,8</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28,0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Добыча полезных ископаемых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 xml:space="preserve">Государственное управление и обеспечение военной </w:t>
            </w:r>
            <w:r w:rsidRPr="00967D83">
              <w:rPr>
                <w:rFonts w:ascii="Courier New" w:eastAsia="Times New Roman" w:hAnsi="Courier New" w:cs="Courier New"/>
                <w:lang w:eastAsia="ru-RU"/>
              </w:rPr>
              <w:lastRenderedPageBreak/>
              <w:t>безопасности, обязательное социальное страхование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lastRenderedPageBreak/>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lastRenderedPageBreak/>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43,0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44,0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97,7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43,0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 и предоставление социальных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Предоставление прочих коммунальных, социальных и персональных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 том числе из общей численности работающих численность работников бюджетной сферы, финансируемой из консолидированного местного бюджета-всего,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52,0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52,0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52,0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right"/>
              <w:rPr>
                <w:rFonts w:ascii="Courier New" w:eastAsia="Times New Roman" w:hAnsi="Courier New" w:cs="Courier New"/>
                <w:iCs/>
                <w:lang w:eastAsia="ru-RU"/>
              </w:rPr>
            </w:pPr>
            <w:r w:rsidRPr="00967D83">
              <w:rPr>
                <w:rFonts w:ascii="Courier New" w:eastAsia="Times New Roman" w:hAnsi="Courier New" w:cs="Courier New"/>
                <w:iCs/>
                <w:lang w:eastAsia="ru-RU"/>
              </w:rPr>
              <w:t>из них по отраслям социальной сферы: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43,0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44,0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97,7</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43,0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Культура и искусство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Физическая культура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Социальная защита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Управление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r w:rsidR="00E04021" w:rsidRPr="00967D83">
              <w:rPr>
                <w:rFonts w:ascii="Courier New" w:eastAsia="Times New Roman" w:hAnsi="Courier New" w:cs="Courier New"/>
                <w:lang w:eastAsia="ru-RU"/>
              </w:rPr>
              <w:t>,00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w:t>
            </w:r>
            <w:r w:rsidR="00E04021" w:rsidRPr="00967D83">
              <w:rPr>
                <w:rFonts w:ascii="Courier New" w:eastAsia="Times New Roman" w:hAnsi="Courier New" w:cs="Courier New"/>
                <w:lang w:eastAsia="ru-RU"/>
              </w:rPr>
              <w:t>,00</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125,0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5,00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Уровень регистрируемой безработицы (к трудоспособному населению)</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0,17</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0,05</w:t>
            </w:r>
          </w:p>
        </w:tc>
        <w:tc>
          <w:tcPr>
            <w:tcW w:w="1080" w:type="dxa"/>
            <w:tcBorders>
              <w:top w:val="nil"/>
              <w:left w:val="nil"/>
              <w:bottom w:val="single" w:sz="4" w:space="0" w:color="auto"/>
              <w:right w:val="nil"/>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340,0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0,17</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Среднедушевой денежный доход</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913ACB"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312000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326000</w:t>
            </w:r>
          </w:p>
        </w:tc>
        <w:tc>
          <w:tcPr>
            <w:tcW w:w="1080" w:type="dxa"/>
            <w:tcBorders>
              <w:top w:val="nil"/>
              <w:left w:val="nil"/>
              <w:bottom w:val="single" w:sz="4" w:space="0" w:color="auto"/>
              <w:right w:val="nil"/>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954,6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312000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Среднемесячная начисленная заработная плата (без выплат социального характера) - 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27000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26000</w:t>
            </w:r>
          </w:p>
        </w:tc>
        <w:tc>
          <w:tcPr>
            <w:tcW w:w="1080" w:type="dxa"/>
            <w:tcBorders>
              <w:top w:val="nil"/>
              <w:left w:val="nil"/>
              <w:bottom w:val="single" w:sz="4" w:space="0" w:color="auto"/>
              <w:right w:val="nil"/>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104,6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27000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 том числе: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Сельское хозяйство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17000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12000</w:t>
            </w:r>
          </w:p>
        </w:tc>
        <w:tc>
          <w:tcPr>
            <w:tcW w:w="1080" w:type="dxa"/>
            <w:tcBorders>
              <w:top w:val="nil"/>
              <w:left w:val="nil"/>
              <w:bottom w:val="single" w:sz="4" w:space="0" w:color="auto"/>
              <w:right w:val="nil"/>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141,6</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17000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Лесное хозяйство и предоставление услуг в этой области*</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Добыча полезных ископаемых</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Обрабатывающие производства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lastRenderedPageBreak/>
              <w:t>Производство и распределение электроэнергии, газа и воды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Строительство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100,0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3E7CB4"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8000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Транспорт и связь</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B6E0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B6E0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5B6E0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B6E0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07122F" w:rsidRDefault="00E04021" w:rsidP="00E04021">
            <w:pPr>
              <w:spacing w:after="0" w:line="240" w:lineRule="auto"/>
              <w:rPr>
                <w:rFonts w:ascii="Courier New" w:eastAsia="Times New Roman" w:hAnsi="Courier New" w:cs="Courier New"/>
                <w:lang w:eastAsia="ru-RU"/>
              </w:rPr>
            </w:pPr>
            <w:r w:rsidRPr="0007122F">
              <w:rPr>
                <w:rFonts w:ascii="Courier New" w:eastAsia="Times New Roman" w:hAnsi="Courier New" w:cs="Courier New"/>
                <w:lang w:eastAsia="ru-RU"/>
              </w:rPr>
              <w:t>Государственное управление и обеспечение военной безопасности, обязательное социальное страхование</w:t>
            </w:r>
          </w:p>
        </w:tc>
        <w:tc>
          <w:tcPr>
            <w:tcW w:w="1433" w:type="dxa"/>
            <w:tcBorders>
              <w:top w:val="nil"/>
              <w:left w:val="nil"/>
              <w:bottom w:val="single" w:sz="4" w:space="0" w:color="auto"/>
              <w:right w:val="single" w:sz="4" w:space="0" w:color="auto"/>
            </w:tcBorders>
            <w:shd w:val="clear" w:color="auto" w:fill="auto"/>
            <w:vAlign w:val="center"/>
          </w:tcPr>
          <w:p w:rsidR="00E04021" w:rsidRPr="0007122F" w:rsidRDefault="00E04021" w:rsidP="00E04021">
            <w:pPr>
              <w:spacing w:after="0" w:line="240" w:lineRule="auto"/>
              <w:jc w:val="center"/>
              <w:rPr>
                <w:rFonts w:ascii="Courier New" w:eastAsia="Times New Roman" w:hAnsi="Courier New" w:cs="Courier New"/>
                <w:lang w:eastAsia="ru-RU"/>
              </w:rPr>
            </w:pPr>
            <w:r w:rsidRPr="0007122F">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07122F"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07122F"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07122F"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07122F"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31000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104,0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 и предоставление социальных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lang w:eastAsia="ru-RU"/>
              </w:rPr>
            </w:pPr>
            <w:r w:rsidRPr="00967D83">
              <w:rPr>
                <w:rFonts w:ascii="Courier New" w:eastAsia="Times New Roman" w:hAnsi="Courier New" w:cs="Courier New"/>
                <w:lang w:eastAsia="ru-RU"/>
              </w:rPr>
              <w:t>Предоставление прочих коммунальных, социальных и персональных услуг</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9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right"/>
              <w:rPr>
                <w:rFonts w:ascii="Courier New" w:eastAsia="Times New Roman" w:hAnsi="Courier New" w:cs="Courier New"/>
                <w:iCs/>
                <w:lang w:eastAsia="ru-RU"/>
              </w:rPr>
            </w:pPr>
            <w:r w:rsidRPr="00967D83">
              <w:rPr>
                <w:rFonts w:ascii="Courier New" w:eastAsia="Times New Roman" w:hAnsi="Courier New" w:cs="Courier New"/>
                <w:iCs/>
                <w:lang w:eastAsia="ru-RU"/>
              </w:rPr>
              <w:t>из них по отраслям социальной сферы:</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Образование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31000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104,0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33000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Здравоохранение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Культура и искусство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28000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107,1</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30000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Физическая культура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Социальная защита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Управление</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28000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25000</w:t>
            </w:r>
          </w:p>
        </w:tc>
        <w:tc>
          <w:tcPr>
            <w:tcW w:w="1080" w:type="dxa"/>
            <w:tcBorders>
              <w:top w:val="nil"/>
              <w:left w:val="nil"/>
              <w:bottom w:val="single" w:sz="4" w:space="0" w:color="auto"/>
              <w:right w:val="nil"/>
            </w:tcBorders>
            <w:shd w:val="clear" w:color="auto" w:fill="auto"/>
            <w:vAlign w:val="center"/>
          </w:tcPr>
          <w:p w:rsidR="0007122F" w:rsidRPr="00967D83" w:rsidRDefault="0007122F" w:rsidP="0007122F">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112,0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28000</w:t>
            </w:r>
          </w:p>
        </w:tc>
      </w:tr>
      <w:tr w:rsidR="00E04021" w:rsidRPr="00967D83" w:rsidTr="00E04021">
        <w:trPr>
          <w:trHeight w:val="34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Выплаты социального характера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w:t>
            </w:r>
          </w:p>
        </w:tc>
        <w:tc>
          <w:tcPr>
            <w:tcW w:w="1080" w:type="dxa"/>
            <w:tcBorders>
              <w:top w:val="nil"/>
              <w:left w:val="nil"/>
              <w:bottom w:val="single" w:sz="4" w:space="0" w:color="auto"/>
              <w:right w:val="nil"/>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0</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Фонд оплаты труда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bCs/>
                <w:iCs/>
                <w:lang w:eastAsia="ru-RU"/>
              </w:rPr>
            </w:pPr>
            <w:r w:rsidRPr="00967D83">
              <w:rPr>
                <w:rFonts w:ascii="Courier New" w:eastAsia="Times New Roman" w:hAnsi="Courier New" w:cs="Courier New"/>
                <w:bCs/>
                <w:iCs/>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07122F"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18,6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17,8</w:t>
            </w:r>
          </w:p>
        </w:tc>
        <w:tc>
          <w:tcPr>
            <w:tcW w:w="1080" w:type="dxa"/>
            <w:tcBorders>
              <w:top w:val="nil"/>
              <w:left w:val="nil"/>
              <w:bottom w:val="single" w:sz="4" w:space="0" w:color="auto"/>
              <w:right w:val="nil"/>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104,4</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bCs/>
                <w:iCs/>
                <w:lang w:eastAsia="ru-RU"/>
              </w:rPr>
            </w:pPr>
            <w:r>
              <w:rPr>
                <w:rFonts w:ascii="Courier New" w:eastAsia="Times New Roman" w:hAnsi="Courier New" w:cs="Courier New"/>
                <w:bCs/>
                <w:iCs/>
                <w:lang w:eastAsia="ru-RU"/>
              </w:rPr>
              <w:t>18,6</w:t>
            </w:r>
          </w:p>
        </w:tc>
      </w:tr>
      <w:tr w:rsidR="00E04021" w:rsidRPr="00967D83" w:rsidTr="00E04021">
        <w:trPr>
          <w:trHeight w:val="99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lastRenderedPageBreak/>
              <w:t>Прожиточный минимум (начиная со 2 квартала, рассчитывается среднее значение за период) для трудоспособного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12603</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12058</w:t>
            </w:r>
          </w:p>
        </w:tc>
        <w:tc>
          <w:tcPr>
            <w:tcW w:w="1080" w:type="dxa"/>
            <w:tcBorders>
              <w:top w:val="nil"/>
              <w:left w:val="nil"/>
              <w:bottom w:val="single" w:sz="4" w:space="0" w:color="auto"/>
              <w:right w:val="nil"/>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104,5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526E47"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12603</w:t>
            </w:r>
          </w:p>
        </w:tc>
      </w:tr>
      <w:tr w:rsidR="00E04021" w:rsidRPr="00967D83" w:rsidTr="00E04021">
        <w:trPr>
          <w:trHeight w:val="36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Реальный доход населения</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х</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х</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х</w:t>
            </w:r>
          </w:p>
        </w:tc>
      </w:tr>
      <w:tr w:rsidR="00E04021" w:rsidRPr="00967D83" w:rsidTr="00E04021">
        <w:trPr>
          <w:trHeight w:val="103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Покупательная способность денежных доходов работающего населения (соотношение среднедушевых денежных доходов и прожиточного минимума)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раз</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24,8</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27,1</w:t>
            </w:r>
          </w:p>
        </w:tc>
        <w:tc>
          <w:tcPr>
            <w:tcW w:w="1080" w:type="dxa"/>
            <w:tcBorders>
              <w:top w:val="nil"/>
              <w:left w:val="nil"/>
              <w:bottom w:val="single" w:sz="4" w:space="0" w:color="auto"/>
              <w:right w:val="nil"/>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91,5</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24,8</w:t>
            </w:r>
          </w:p>
        </w:tc>
      </w:tr>
      <w:tr w:rsidR="00E04021" w:rsidRPr="00967D83" w:rsidTr="00E04021">
        <w:trPr>
          <w:trHeight w:val="630"/>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Численность населения с доходами ниже прожиточного минимума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xml:space="preserve"> чел.</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379</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664</w:t>
            </w:r>
          </w:p>
        </w:tc>
        <w:tc>
          <w:tcPr>
            <w:tcW w:w="1080" w:type="dxa"/>
            <w:tcBorders>
              <w:top w:val="nil"/>
              <w:left w:val="nil"/>
              <w:bottom w:val="single" w:sz="4" w:space="0" w:color="auto"/>
              <w:right w:val="nil"/>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57,0</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379</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Доля населения с доходами ниже прожиточного минимума</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4,6</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7,5</w:t>
            </w:r>
          </w:p>
        </w:tc>
        <w:tc>
          <w:tcPr>
            <w:tcW w:w="1080" w:type="dxa"/>
            <w:tcBorders>
              <w:top w:val="nil"/>
              <w:left w:val="nil"/>
              <w:bottom w:val="single" w:sz="4" w:space="0" w:color="auto"/>
              <w:right w:val="nil"/>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61,3</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45282F" w:rsidP="00E04021">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4,6</w:t>
            </w:r>
          </w:p>
        </w:tc>
      </w:tr>
      <w:tr w:rsidR="00E04021" w:rsidRPr="00967D83" w:rsidTr="00E04021">
        <w:trPr>
          <w:trHeight w:val="315"/>
        </w:trPr>
        <w:tc>
          <w:tcPr>
            <w:tcW w:w="2700" w:type="dxa"/>
            <w:tcBorders>
              <w:top w:val="nil"/>
              <w:left w:val="single" w:sz="8"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rPr>
                <w:rFonts w:ascii="Courier New" w:eastAsia="Times New Roman" w:hAnsi="Courier New" w:cs="Courier New"/>
                <w:bCs/>
                <w:iCs/>
                <w:lang w:eastAsia="ru-RU"/>
              </w:rPr>
            </w:pPr>
            <w:r w:rsidRPr="00967D83">
              <w:rPr>
                <w:rFonts w:ascii="Courier New" w:eastAsia="Times New Roman" w:hAnsi="Courier New" w:cs="Courier New"/>
                <w:bCs/>
                <w:iCs/>
                <w:lang w:eastAsia="ru-RU"/>
              </w:rPr>
              <w:t>Задолженность по заработной плате в целом по МО</w:t>
            </w:r>
          </w:p>
        </w:tc>
        <w:tc>
          <w:tcPr>
            <w:tcW w:w="1433"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4"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4"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r w:rsidR="00E04021" w:rsidRPr="00967D83" w:rsidTr="00E04021">
        <w:trPr>
          <w:trHeight w:val="330"/>
        </w:trPr>
        <w:tc>
          <w:tcPr>
            <w:tcW w:w="2700" w:type="dxa"/>
            <w:tcBorders>
              <w:top w:val="nil"/>
              <w:left w:val="single" w:sz="8" w:space="0" w:color="auto"/>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both"/>
              <w:rPr>
                <w:rFonts w:ascii="Courier New" w:eastAsia="Times New Roman" w:hAnsi="Courier New" w:cs="Courier New"/>
                <w:lang w:eastAsia="ru-RU"/>
              </w:rPr>
            </w:pPr>
            <w:r w:rsidRPr="00967D83">
              <w:rPr>
                <w:rFonts w:ascii="Courier New" w:eastAsia="Times New Roman" w:hAnsi="Courier New" w:cs="Courier New"/>
                <w:lang w:eastAsia="ru-RU"/>
              </w:rPr>
              <w:t>в том числе по бюджетным учреждениям</w:t>
            </w:r>
          </w:p>
        </w:tc>
        <w:tc>
          <w:tcPr>
            <w:tcW w:w="1433"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млн. руб.</w:t>
            </w:r>
          </w:p>
        </w:tc>
        <w:tc>
          <w:tcPr>
            <w:tcW w:w="1627"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440" w:type="dxa"/>
            <w:tcBorders>
              <w:top w:val="nil"/>
              <w:left w:val="nil"/>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c>
          <w:tcPr>
            <w:tcW w:w="1080" w:type="dxa"/>
            <w:tcBorders>
              <w:top w:val="nil"/>
              <w:left w:val="nil"/>
              <w:bottom w:val="single" w:sz="8" w:space="0" w:color="auto"/>
              <w:right w:val="nil"/>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 </w:t>
            </w:r>
          </w:p>
        </w:tc>
        <w:tc>
          <w:tcPr>
            <w:tcW w:w="1218" w:type="dxa"/>
            <w:tcBorders>
              <w:top w:val="nil"/>
              <w:left w:val="single" w:sz="4" w:space="0" w:color="auto"/>
              <w:bottom w:val="single" w:sz="8" w:space="0" w:color="auto"/>
              <w:right w:val="single" w:sz="4" w:space="0" w:color="auto"/>
            </w:tcBorders>
            <w:shd w:val="clear" w:color="auto" w:fill="auto"/>
            <w:vAlign w:val="center"/>
          </w:tcPr>
          <w:p w:rsidR="00E04021" w:rsidRPr="00967D83" w:rsidRDefault="00E04021" w:rsidP="00E04021">
            <w:pPr>
              <w:spacing w:after="0" w:line="240" w:lineRule="auto"/>
              <w:jc w:val="center"/>
              <w:rPr>
                <w:rFonts w:ascii="Courier New" w:eastAsia="Times New Roman" w:hAnsi="Courier New" w:cs="Courier New"/>
                <w:lang w:eastAsia="ru-RU"/>
              </w:rPr>
            </w:pPr>
            <w:r w:rsidRPr="00967D83">
              <w:rPr>
                <w:rFonts w:ascii="Courier New" w:eastAsia="Times New Roman" w:hAnsi="Courier New" w:cs="Courier New"/>
                <w:lang w:eastAsia="ru-RU"/>
              </w:rPr>
              <w:t>0,00</w:t>
            </w:r>
          </w:p>
        </w:tc>
      </w:tr>
    </w:tbl>
    <w:p w:rsidR="00E04021" w:rsidRPr="00967D83" w:rsidRDefault="00E04021" w:rsidP="00E04021">
      <w:pPr>
        <w:spacing w:after="0" w:line="240" w:lineRule="auto"/>
        <w:jc w:val="both"/>
        <w:rPr>
          <w:rFonts w:ascii="Arial" w:eastAsia="Times New Roman" w:hAnsi="Arial" w:cs="Arial"/>
          <w:bCs/>
          <w:sz w:val="24"/>
          <w:szCs w:val="24"/>
          <w:lang w:eastAsia="ru-RU"/>
        </w:rPr>
      </w:pPr>
    </w:p>
    <w:p w:rsidR="00E04021" w:rsidRPr="00967D83" w:rsidRDefault="00E04021" w:rsidP="00E04021">
      <w:pPr>
        <w:spacing w:after="0" w:line="240" w:lineRule="auto"/>
        <w:jc w:val="both"/>
        <w:rPr>
          <w:rFonts w:ascii="Arial" w:eastAsia="Times New Roman" w:hAnsi="Arial" w:cs="Arial"/>
          <w:bCs/>
          <w:sz w:val="24"/>
          <w:szCs w:val="24"/>
          <w:lang w:eastAsia="ru-RU"/>
        </w:rPr>
      </w:pPr>
    </w:p>
    <w:p w:rsidR="0045282F" w:rsidRDefault="00E04021" w:rsidP="00967D83">
      <w:pPr>
        <w:spacing w:after="0" w:line="240" w:lineRule="auto"/>
        <w:jc w:val="both"/>
        <w:rPr>
          <w:rFonts w:ascii="Times New Roman" w:eastAsia="Times New Roman" w:hAnsi="Times New Roman" w:cs="Times New Roman"/>
          <w:bCs/>
          <w:sz w:val="24"/>
          <w:szCs w:val="24"/>
          <w:lang w:eastAsia="ru-RU"/>
        </w:rPr>
      </w:pPr>
      <w:r w:rsidRPr="00967D83">
        <w:rPr>
          <w:rFonts w:ascii="Arial" w:eastAsia="Times New Roman" w:hAnsi="Arial" w:cs="Arial"/>
          <w:bCs/>
          <w:sz w:val="24"/>
          <w:szCs w:val="24"/>
          <w:lang w:eastAsia="ru-RU"/>
        </w:rPr>
        <w:t>Г</w:t>
      </w:r>
      <w:r w:rsidRPr="0045282F">
        <w:rPr>
          <w:rFonts w:ascii="Times New Roman" w:eastAsia="Times New Roman" w:hAnsi="Times New Roman" w:cs="Times New Roman"/>
          <w:bCs/>
          <w:sz w:val="24"/>
          <w:szCs w:val="24"/>
          <w:lang w:eastAsia="ru-RU"/>
        </w:rPr>
        <w:t xml:space="preserve">лава </w:t>
      </w:r>
      <w:r w:rsidR="0045282F" w:rsidRPr="0045282F">
        <w:rPr>
          <w:rFonts w:ascii="Times New Roman" w:eastAsia="Times New Roman" w:hAnsi="Times New Roman" w:cs="Times New Roman"/>
          <w:bCs/>
          <w:sz w:val="24"/>
          <w:szCs w:val="24"/>
          <w:lang w:eastAsia="ru-RU"/>
        </w:rPr>
        <w:t xml:space="preserve">Мугунского </w:t>
      </w:r>
      <w:r w:rsidRPr="0045282F">
        <w:rPr>
          <w:rFonts w:ascii="Times New Roman" w:eastAsia="Times New Roman" w:hAnsi="Times New Roman" w:cs="Times New Roman"/>
          <w:bCs/>
          <w:sz w:val="24"/>
          <w:szCs w:val="24"/>
          <w:lang w:eastAsia="ru-RU"/>
        </w:rPr>
        <w:t xml:space="preserve"> </w:t>
      </w:r>
    </w:p>
    <w:p w:rsidR="001E06E2" w:rsidRPr="0045282F" w:rsidRDefault="00E04021" w:rsidP="00967D83">
      <w:pPr>
        <w:spacing w:after="0" w:line="240" w:lineRule="auto"/>
        <w:jc w:val="both"/>
        <w:rPr>
          <w:rFonts w:ascii="Arial" w:eastAsia="Times New Roman" w:hAnsi="Arial" w:cs="Arial"/>
          <w:bCs/>
          <w:sz w:val="24"/>
          <w:szCs w:val="24"/>
          <w:lang w:eastAsia="ru-RU"/>
        </w:rPr>
      </w:pPr>
      <w:r w:rsidRPr="0045282F">
        <w:rPr>
          <w:rFonts w:ascii="Times New Roman" w:eastAsia="Times New Roman" w:hAnsi="Times New Roman" w:cs="Times New Roman"/>
          <w:bCs/>
          <w:sz w:val="24"/>
          <w:szCs w:val="24"/>
          <w:lang w:eastAsia="ru-RU"/>
        </w:rPr>
        <w:t>сельского поселения</w:t>
      </w:r>
      <w:r w:rsidR="0045282F" w:rsidRPr="0045282F">
        <w:rPr>
          <w:rFonts w:ascii="Times New Roman" w:eastAsia="Times New Roman" w:hAnsi="Times New Roman" w:cs="Times New Roman"/>
          <w:bCs/>
          <w:sz w:val="24"/>
          <w:szCs w:val="24"/>
          <w:lang w:eastAsia="ru-RU"/>
        </w:rPr>
        <w:t xml:space="preserve">                    </w:t>
      </w:r>
      <w:r w:rsidR="0045282F">
        <w:rPr>
          <w:rFonts w:ascii="Times New Roman" w:eastAsia="Times New Roman" w:hAnsi="Times New Roman" w:cs="Times New Roman"/>
          <w:bCs/>
          <w:sz w:val="24"/>
          <w:szCs w:val="24"/>
          <w:lang w:eastAsia="ru-RU"/>
        </w:rPr>
        <w:t xml:space="preserve">                                         </w:t>
      </w:r>
      <w:r w:rsidR="0045282F" w:rsidRPr="0045282F">
        <w:rPr>
          <w:rFonts w:ascii="Times New Roman" w:eastAsia="Times New Roman" w:hAnsi="Times New Roman" w:cs="Times New Roman"/>
          <w:bCs/>
          <w:sz w:val="24"/>
          <w:szCs w:val="24"/>
          <w:lang w:eastAsia="ru-RU"/>
        </w:rPr>
        <w:t xml:space="preserve">            </w:t>
      </w:r>
      <w:proofErr w:type="spellStart"/>
      <w:r w:rsidR="0045282F" w:rsidRPr="0045282F">
        <w:rPr>
          <w:rFonts w:ascii="Times New Roman" w:eastAsia="Times New Roman" w:hAnsi="Times New Roman" w:cs="Times New Roman"/>
          <w:bCs/>
          <w:sz w:val="24"/>
          <w:szCs w:val="24"/>
          <w:lang w:eastAsia="ru-RU"/>
        </w:rPr>
        <w:t>В.Н.Кучеров</w:t>
      </w:r>
      <w:proofErr w:type="spellEnd"/>
    </w:p>
    <w:sectPr w:rsidR="001E06E2" w:rsidRPr="0045282F" w:rsidSect="00E04021">
      <w:pgSz w:w="11906" w:h="16838"/>
      <w:pgMar w:top="1134" w:right="74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BEF"/>
    <w:multiLevelType w:val="hybridMultilevel"/>
    <w:tmpl w:val="388A7A8A"/>
    <w:lvl w:ilvl="0" w:tplc="EFEE3C2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 w15:restartNumberingAfterBreak="0">
    <w:nsid w:val="1E72294E"/>
    <w:multiLevelType w:val="hybridMultilevel"/>
    <w:tmpl w:val="04FCB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AC16DB"/>
    <w:multiLevelType w:val="hybridMultilevel"/>
    <w:tmpl w:val="B99E673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1"/>
    <w:rsid w:val="000663E0"/>
    <w:rsid w:val="0007122F"/>
    <w:rsid w:val="000840FD"/>
    <w:rsid w:val="000A09CB"/>
    <w:rsid w:val="000C7813"/>
    <w:rsid w:val="000D3CFD"/>
    <w:rsid w:val="001E06E2"/>
    <w:rsid w:val="00263273"/>
    <w:rsid w:val="0030199D"/>
    <w:rsid w:val="003767A9"/>
    <w:rsid w:val="00390395"/>
    <w:rsid w:val="003E7CB4"/>
    <w:rsid w:val="00415560"/>
    <w:rsid w:val="004468E1"/>
    <w:rsid w:val="0045282F"/>
    <w:rsid w:val="00470BAD"/>
    <w:rsid w:val="0050305F"/>
    <w:rsid w:val="00526E47"/>
    <w:rsid w:val="005519A4"/>
    <w:rsid w:val="005B6E07"/>
    <w:rsid w:val="005C05FC"/>
    <w:rsid w:val="005D0DCB"/>
    <w:rsid w:val="00687E69"/>
    <w:rsid w:val="006B162B"/>
    <w:rsid w:val="006C437E"/>
    <w:rsid w:val="006D289A"/>
    <w:rsid w:val="00706AD5"/>
    <w:rsid w:val="00777FF2"/>
    <w:rsid w:val="007878E6"/>
    <w:rsid w:val="00897ACD"/>
    <w:rsid w:val="008E0D02"/>
    <w:rsid w:val="00913ACB"/>
    <w:rsid w:val="00957D74"/>
    <w:rsid w:val="00963546"/>
    <w:rsid w:val="00967D83"/>
    <w:rsid w:val="00973D1D"/>
    <w:rsid w:val="009B2BA2"/>
    <w:rsid w:val="009E1C33"/>
    <w:rsid w:val="00A61CCD"/>
    <w:rsid w:val="00AD0817"/>
    <w:rsid w:val="00BB42FE"/>
    <w:rsid w:val="00BC2E2E"/>
    <w:rsid w:val="00BD28E1"/>
    <w:rsid w:val="00C96C96"/>
    <w:rsid w:val="00D3208F"/>
    <w:rsid w:val="00D32A4F"/>
    <w:rsid w:val="00DA0D1A"/>
    <w:rsid w:val="00DB6BF4"/>
    <w:rsid w:val="00DD1342"/>
    <w:rsid w:val="00E0118F"/>
    <w:rsid w:val="00E04021"/>
    <w:rsid w:val="00E332FC"/>
    <w:rsid w:val="00EC67F3"/>
    <w:rsid w:val="00EF04D2"/>
    <w:rsid w:val="00F63780"/>
    <w:rsid w:val="00F7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2EEA"/>
  <w15:docId w15:val="{C62436D2-90C1-45EB-96CA-C3155F80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4021"/>
  </w:style>
  <w:style w:type="paragraph" w:customStyle="1" w:styleId="Oaieaaaa">
    <w:name w:val="Oaiea (aa?a)"/>
    <w:basedOn w:val="a"/>
    <w:rsid w:val="00E0402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3">
    <w:name w:val="List Paragraph"/>
    <w:basedOn w:val="a"/>
    <w:uiPriority w:val="34"/>
    <w:qFormat/>
    <w:rsid w:val="00E04021"/>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E0402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E04021"/>
    <w:rPr>
      <w:rFonts w:ascii="Tahoma" w:eastAsia="Times New Roman" w:hAnsi="Tahoma" w:cs="Tahoma"/>
      <w:sz w:val="16"/>
      <w:szCs w:val="16"/>
    </w:rPr>
  </w:style>
  <w:style w:type="paragraph" w:styleId="a6">
    <w:name w:val="No Spacing"/>
    <w:uiPriority w:val="1"/>
    <w:qFormat/>
    <w:rsid w:val="00E04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16</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newElement</cp:lastModifiedBy>
  <cp:revision>25</cp:revision>
  <cp:lastPrinted>2020-10-30T00:23:00Z</cp:lastPrinted>
  <dcterms:created xsi:type="dcterms:W3CDTF">2020-07-21T05:54:00Z</dcterms:created>
  <dcterms:modified xsi:type="dcterms:W3CDTF">2021-09-27T06:41:00Z</dcterms:modified>
</cp:coreProperties>
</file>