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344ED7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Мугун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D64C97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«24»ноября </w:t>
            </w:r>
            <w:r w:rsidR="00515B16"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№ 101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344ED7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с. Мугун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344ED7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Мугун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344ED7">
        <w:rPr>
          <w:rFonts w:eastAsia="Times New Roman"/>
          <w:color w:val="auto"/>
        </w:rPr>
        <w:t>Мугун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344ED7">
        <w:rPr>
          <w:rFonts w:eastAsia="Times New Roman"/>
          <w:color w:val="auto"/>
        </w:rPr>
        <w:t>Мугун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344ED7">
        <w:rPr>
          <w:rFonts w:eastAsia="Times New Roman"/>
          <w:color w:val="auto"/>
        </w:rPr>
        <w:t>Мугун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344ED7">
        <w:rPr>
          <w:rFonts w:eastAsia="Times New Roman"/>
          <w:color w:val="auto"/>
        </w:rPr>
        <w:t>Мугун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344ED7">
        <w:rPr>
          <w:rFonts w:ascii="Times New Roman" w:eastAsia="Times New Roman" w:hAnsi="Times New Roman" w:cs="Times New Roman"/>
          <w:color w:val="auto"/>
          <w:sz w:val="28"/>
          <w:szCs w:val="28"/>
        </w:rPr>
        <w:t>Мугун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344ED7">
        <w:rPr>
          <w:rFonts w:ascii="Times New Roman" w:eastAsia="Times New Roman" w:hAnsi="Times New Roman" w:cs="Times New Roman"/>
          <w:color w:val="auto"/>
          <w:sz w:val="28"/>
          <w:szCs w:val="28"/>
        </w:rPr>
        <w:t>Мугун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4ED7">
        <w:rPr>
          <w:rFonts w:ascii="Times New Roman" w:eastAsia="Times New Roman" w:hAnsi="Times New Roman" w:cs="Times New Roman"/>
          <w:color w:val="auto"/>
          <w:sz w:val="28"/>
          <w:szCs w:val="28"/>
        </w:rPr>
        <w:t>Мугун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344ED7">
        <w:rPr>
          <w:rFonts w:ascii="Times New Roman" w:eastAsia="Times New Roman" w:hAnsi="Times New Roman" w:cs="Times New Roman"/>
          <w:color w:val="auto"/>
          <w:sz w:val="28"/>
          <w:szCs w:val="28"/>
        </w:rPr>
        <w:t>В.И.Кучеров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344ED7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Мугун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  </w:t>
      </w:r>
      <w:r w:rsidR="00D64C97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  »       </w:t>
      </w:r>
      <w:r w:rsidR="00D64C97">
        <w:rPr>
          <w:sz w:val="24"/>
          <w:szCs w:val="24"/>
        </w:rPr>
        <w:t>11.</w:t>
      </w:r>
      <w:r w:rsidR="002D4336" w:rsidRPr="00540115">
        <w:rPr>
          <w:sz w:val="24"/>
          <w:szCs w:val="24"/>
        </w:rPr>
        <w:t xml:space="preserve">      2021 года № </w:t>
      </w:r>
      <w:r w:rsidR="00D64C97">
        <w:rPr>
          <w:sz w:val="24"/>
          <w:szCs w:val="24"/>
        </w:rPr>
        <w:t>101</w:t>
      </w:r>
      <w:r w:rsidR="002D4336" w:rsidRPr="00540115">
        <w:rPr>
          <w:sz w:val="24"/>
          <w:szCs w:val="24"/>
        </w:rPr>
        <w:t xml:space="preserve">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344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Мугун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344ED7">
              <w:rPr>
                <w:rFonts w:ascii="Times New Roman" w:hAnsi="Times New Roman" w:cs="Times New Roman"/>
                <w:b/>
              </w:rPr>
              <w:t>Мугун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44ED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A544B1" w:rsidRDefault="00A544B1" w:rsidP="009251D5">
      <w:pPr>
        <w:jc w:val="both"/>
        <w:rPr>
          <w:rFonts w:ascii="Times New Roman" w:hAnsi="Times New Roman" w:cs="Times New Roman"/>
        </w:rPr>
      </w:pPr>
    </w:p>
    <w:p w:rsidR="00A544B1" w:rsidRDefault="00A544B1" w:rsidP="009251D5">
      <w:pPr>
        <w:jc w:val="both"/>
        <w:rPr>
          <w:rFonts w:ascii="Times New Roman" w:hAnsi="Times New Roman" w:cs="Times New Roman"/>
        </w:rPr>
      </w:pPr>
    </w:p>
    <w:p w:rsidR="00A544B1" w:rsidRDefault="00A544B1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344ED7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Мугун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« </w:t>
      </w:r>
      <w:r w:rsidR="00D64C97">
        <w:rPr>
          <w:sz w:val="24"/>
          <w:szCs w:val="24"/>
        </w:rPr>
        <w:t>24</w:t>
      </w:r>
      <w:r w:rsidRPr="00540115">
        <w:rPr>
          <w:sz w:val="24"/>
          <w:szCs w:val="24"/>
        </w:rPr>
        <w:t xml:space="preserve">   »   </w:t>
      </w:r>
      <w:r w:rsidR="00D64C97">
        <w:rPr>
          <w:sz w:val="24"/>
          <w:szCs w:val="24"/>
        </w:rPr>
        <w:t>11.</w:t>
      </w:r>
      <w:r w:rsidRPr="00540115">
        <w:rPr>
          <w:sz w:val="24"/>
          <w:szCs w:val="24"/>
        </w:rPr>
        <w:t xml:space="preserve">          2021 года №    </w:t>
      </w:r>
      <w:r w:rsidR="00D64C97">
        <w:rPr>
          <w:sz w:val="24"/>
          <w:szCs w:val="24"/>
        </w:rPr>
        <w:t>101</w:t>
      </w:r>
      <w:bookmarkStart w:id="0" w:name="_GoBack"/>
      <w:bookmarkEnd w:id="0"/>
      <w:r w:rsidRPr="00540115">
        <w:rPr>
          <w:sz w:val="24"/>
          <w:szCs w:val="24"/>
        </w:rPr>
        <w:t xml:space="preserve">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344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Мугун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4E" w:rsidRDefault="008C344E">
      <w:r>
        <w:separator/>
      </w:r>
    </w:p>
  </w:endnote>
  <w:endnote w:type="continuationSeparator" w:id="0">
    <w:p w:rsidR="008C344E" w:rsidRDefault="008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4E" w:rsidRDefault="008C344E"/>
  </w:footnote>
  <w:footnote w:type="continuationSeparator" w:id="0">
    <w:p w:rsidR="008C344E" w:rsidRDefault="008C34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44ED7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8C344E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544B1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64C97"/>
    <w:rsid w:val="00D96D6D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D07F6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945F1"/>
  <w15:docId w15:val="{DFD9DC9F-18E8-4D69-9CFF-30DAE230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newElement</cp:lastModifiedBy>
  <cp:revision>35</cp:revision>
  <cp:lastPrinted>2021-11-24T04:58:00Z</cp:lastPrinted>
  <dcterms:created xsi:type="dcterms:W3CDTF">2021-11-12T00:32:00Z</dcterms:created>
  <dcterms:modified xsi:type="dcterms:W3CDTF">2021-11-24T23:28:00Z</dcterms:modified>
</cp:coreProperties>
</file>