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CF" w:rsidRPr="001C7AEF" w:rsidRDefault="00A70ECF" w:rsidP="00A7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70ECF" w:rsidRPr="001C7AEF" w:rsidRDefault="00A70ECF" w:rsidP="00A70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ECF" w:rsidRDefault="00A70ECF" w:rsidP="00A70ECF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7AEF">
        <w:rPr>
          <w:rFonts w:ascii="Times New Roman" w:hAnsi="Times New Roman" w:cs="Times New Roman"/>
          <w:sz w:val="24"/>
          <w:szCs w:val="24"/>
        </w:rPr>
        <w:t>"Перераспределение земель и (или)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EF">
        <w:rPr>
          <w:rFonts w:ascii="Times New Roman" w:hAnsi="Times New Roman" w:cs="Times New Roman"/>
          <w:sz w:val="24"/>
          <w:szCs w:val="24"/>
        </w:rPr>
        <w:t>участков,</w:t>
      </w:r>
    </w:p>
    <w:p w:rsidR="00A70ECF" w:rsidRPr="001C7AEF" w:rsidRDefault="00A70ECF" w:rsidP="00A70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C7AEF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</w:t>
      </w:r>
    </w:p>
    <w:p w:rsidR="00A70ECF" w:rsidRDefault="00A70ECF" w:rsidP="00A70ECF">
      <w:pPr>
        <w:pStyle w:val="ConsPlusNormal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AEF">
        <w:rPr>
          <w:rFonts w:ascii="Times New Roman" w:hAnsi="Times New Roman" w:cs="Times New Roman"/>
          <w:sz w:val="24"/>
          <w:szCs w:val="24"/>
        </w:rPr>
        <w:t>собственности, и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AEF">
        <w:rPr>
          <w:rFonts w:ascii="Times New Roman" w:hAnsi="Times New Roman" w:cs="Times New Roman"/>
          <w:sz w:val="24"/>
          <w:szCs w:val="24"/>
        </w:rPr>
        <w:t xml:space="preserve">находящихся </w:t>
      </w:r>
    </w:p>
    <w:p w:rsidR="00A70ECF" w:rsidRPr="001C7AEF" w:rsidRDefault="00A70ECF" w:rsidP="00A70E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7AEF">
        <w:rPr>
          <w:rFonts w:ascii="Times New Roman" w:hAnsi="Times New Roman" w:cs="Times New Roman"/>
          <w:sz w:val="24"/>
          <w:szCs w:val="24"/>
        </w:rPr>
        <w:t>в частной собственности"</w:t>
      </w:r>
    </w:p>
    <w:p w:rsidR="00A70ECF" w:rsidRPr="001C7AEF" w:rsidRDefault="00A70ECF" w:rsidP="00A7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Главе администрации </w:t>
      </w:r>
      <w:r w:rsidR="00751710">
        <w:rPr>
          <w:rFonts w:ascii="Times New Roman" w:hAnsi="Times New Roman" w:cs="Times New Roman"/>
          <w:sz w:val="24"/>
          <w:szCs w:val="24"/>
        </w:rPr>
        <w:t>Мугунского</w:t>
      </w:r>
      <w:bookmarkStart w:id="0" w:name="_GoBack"/>
      <w:bookmarkEnd w:id="0"/>
      <w:r w:rsidRPr="001C7A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 место нахождения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заявителя (для юридического лица))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(государственный регистрационный номер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записи о государственной регистрации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 в Едином государственном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реестре юридических лиц, идентификационный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номер налогоплательщика)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полностью)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проживающего(-ей) по адресу: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телефоны: 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рабочий: __________________________________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домашний: _________________________________</w:t>
      </w:r>
    </w:p>
    <w:p w:rsidR="00A70ECF" w:rsidRPr="001C7AEF" w:rsidRDefault="00A70ECF" w:rsidP="00A70E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сотовый: __________________________________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8"/>
      <w:bookmarkEnd w:id="1"/>
      <w:r w:rsidRPr="001C7AEF">
        <w:rPr>
          <w:rFonts w:ascii="Times New Roman" w:hAnsi="Times New Roman" w:cs="Times New Roman"/>
          <w:sz w:val="24"/>
          <w:szCs w:val="24"/>
        </w:rPr>
        <w:t>ЗАЯВЛЕНИЕ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Прошу   заключить   соглашение   о  перераспределении  земель  и  (или)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участков, перераспределение которых планируется осуществить)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расположенного: Иркутская область, Тулунский район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(реквизиты утвержденного проекта межевания территории, если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с данным проектом)</w:t>
      </w:r>
    </w:p>
    <w:p w:rsidR="00A70ECF" w:rsidRPr="001C7AEF" w:rsidRDefault="00A70ECF" w:rsidP="00A70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1)  копии  правоустанавливающих  или  правоудостоверяющих документов на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земельный   участок,   принадлежащий   заявителю,   в   случае, если  право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собственности  не зарегистрировано в Едином государственном реестре прав на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недвижимое имущество и сделок с ним;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2)  схема  расположения  земельного  участка в случае, если отсутствует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проект    межевания   территории,   в   границах   которой   осуществляется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lastRenderedPageBreak/>
        <w:t>перераспределение земельных участков;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3)  документ,  подтверждающий  полномочия  представителя  заявителя,  в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случае, если  с  заявлением о предоставлении земельного участка  обращается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представитель заявителя;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4)  заверенный  перевод  на  русский  язык документов о государственной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регистрации   юридического   лица   в   соответствии   с  законодательством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иностранного  государства  в  случае,  если заявителем является иностранное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юридическое лицо.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К заявлению могут быть приложены: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а)  кадастровая  выписка  о  земельном  участке или кадастровый паспорт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б)  выписка  из  Единого  государственного  реестра  прав на недвижимое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имущество и сделок с ним;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г)   выписка   из   Единого   государственного  реестра  индивидуальных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>д) выписка из ЕГРП о правах на земельный участок.</w:t>
      </w: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ECF" w:rsidRPr="001C7AEF" w:rsidRDefault="00A70ECF" w:rsidP="00A70E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70ECF" w:rsidRPr="001C7AEF" w:rsidRDefault="00A70ECF" w:rsidP="00A70ECF">
      <w:pPr>
        <w:pStyle w:val="ConsPlusNormal"/>
        <w:tabs>
          <w:tab w:val="left" w:pos="723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C33F6" w:rsidRDefault="00BC33F6"/>
    <w:sectPr w:rsidR="00BC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C"/>
    <w:rsid w:val="00751710"/>
    <w:rsid w:val="00A70ECF"/>
    <w:rsid w:val="00BC33F6"/>
    <w:rsid w:val="00D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D70"/>
  <w15:chartTrackingRefBased/>
  <w15:docId w15:val="{EAEEB31C-7EAB-4DE3-A6F9-FB081C1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2018-02-21T03:58:00Z</dcterms:created>
  <dcterms:modified xsi:type="dcterms:W3CDTF">2020-04-22T01:44:00Z</dcterms:modified>
</cp:coreProperties>
</file>