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763"/>
        <w:gridCol w:w="1722"/>
      </w:tblGrid>
      <w:tr w:rsidR="004D7555" w:rsidRPr="00042BA1" w:rsidTr="005D6264">
        <w:trPr>
          <w:trHeight w:val="986"/>
        </w:trPr>
        <w:tc>
          <w:tcPr>
            <w:tcW w:w="9485" w:type="dxa"/>
            <w:gridSpan w:val="2"/>
          </w:tcPr>
          <w:p w:rsidR="004D7555" w:rsidRPr="000E7AF1" w:rsidRDefault="004D7555" w:rsidP="000E7AF1">
            <w:pPr>
              <w:pStyle w:val="a6"/>
              <w:ind w:right="-271"/>
              <w:jc w:val="center"/>
              <w:rPr>
                <w:rFonts w:ascii="Times New Roman" w:hAnsi="Times New Roman"/>
                <w:spacing w:val="20"/>
                <w:sz w:val="28"/>
                <w:szCs w:val="28"/>
              </w:rPr>
            </w:pPr>
          </w:p>
          <w:p w:rsidR="004D7555" w:rsidRPr="000E7AF1" w:rsidRDefault="004D7555" w:rsidP="000E7AF1">
            <w:pPr>
              <w:pStyle w:val="a6"/>
              <w:ind w:right="-271"/>
              <w:jc w:val="center"/>
              <w:rPr>
                <w:rFonts w:ascii="Times New Roman" w:hAnsi="Times New Roman"/>
                <w:spacing w:val="20"/>
                <w:sz w:val="28"/>
                <w:szCs w:val="28"/>
              </w:rPr>
            </w:pPr>
          </w:p>
        </w:tc>
      </w:tr>
      <w:tr w:rsidR="004D7555" w:rsidRPr="00042BA1" w:rsidTr="000E7AF1">
        <w:tc>
          <w:tcPr>
            <w:tcW w:w="9485" w:type="dxa"/>
            <w:gridSpan w:val="2"/>
          </w:tcPr>
          <w:p w:rsidR="004D7555" w:rsidRPr="000E7AF1" w:rsidRDefault="004D7555" w:rsidP="00C21035">
            <w:pPr>
              <w:pStyle w:val="a6"/>
              <w:ind w:right="-271"/>
              <w:jc w:val="left"/>
              <w:rPr>
                <w:rFonts w:ascii="Times New Roman" w:hAnsi="Times New Roman"/>
                <w:b/>
                <w:spacing w:val="20"/>
                <w:sz w:val="28"/>
                <w:szCs w:val="28"/>
              </w:rPr>
            </w:pPr>
          </w:p>
        </w:tc>
      </w:tr>
      <w:tr w:rsidR="004D7555" w:rsidRPr="001937E5" w:rsidTr="000E7AF1">
        <w:tc>
          <w:tcPr>
            <w:tcW w:w="9485" w:type="dxa"/>
            <w:gridSpan w:val="2"/>
          </w:tcPr>
          <w:p w:rsidR="004D7555" w:rsidRPr="001937E5" w:rsidRDefault="00C21035" w:rsidP="00C21035">
            <w:pPr>
              <w:pStyle w:val="a6"/>
              <w:ind w:right="-271"/>
              <w:jc w:val="left"/>
              <w:rPr>
                <w:rFonts w:ascii="Times New Roman" w:hAnsi="Times New Roman"/>
                <w:b/>
                <w:spacing w:val="20"/>
                <w:sz w:val="28"/>
                <w:szCs w:val="28"/>
              </w:rPr>
            </w:pPr>
            <w:r w:rsidRPr="001937E5">
              <w:rPr>
                <w:rFonts w:ascii="Times New Roman" w:hAnsi="Times New Roman"/>
                <w:b/>
                <w:spacing w:val="20"/>
                <w:sz w:val="28"/>
                <w:szCs w:val="28"/>
              </w:rPr>
              <w:t xml:space="preserve">                                      Иркутская область</w:t>
            </w:r>
          </w:p>
          <w:p w:rsidR="004D7555" w:rsidRPr="001937E5" w:rsidRDefault="00C21035" w:rsidP="000E7AF1">
            <w:pPr>
              <w:pStyle w:val="a6"/>
              <w:ind w:right="-271"/>
              <w:jc w:val="center"/>
              <w:rPr>
                <w:rFonts w:ascii="Times New Roman" w:hAnsi="Times New Roman"/>
                <w:b/>
                <w:spacing w:val="20"/>
                <w:sz w:val="28"/>
                <w:szCs w:val="28"/>
              </w:rPr>
            </w:pPr>
            <w:r w:rsidRPr="001937E5">
              <w:rPr>
                <w:rFonts w:ascii="Times New Roman" w:hAnsi="Times New Roman"/>
                <w:b/>
                <w:spacing w:val="20"/>
                <w:sz w:val="28"/>
                <w:szCs w:val="28"/>
              </w:rPr>
              <w:t>Тулунский район</w:t>
            </w:r>
          </w:p>
          <w:p w:rsidR="004D7555" w:rsidRPr="001937E5" w:rsidRDefault="004D7555" w:rsidP="000E7AF1">
            <w:pPr>
              <w:pStyle w:val="a6"/>
              <w:ind w:right="-271"/>
              <w:jc w:val="center"/>
              <w:rPr>
                <w:rFonts w:ascii="Times New Roman" w:hAnsi="Times New Roman"/>
                <w:b/>
                <w:spacing w:val="20"/>
                <w:sz w:val="28"/>
                <w:szCs w:val="28"/>
              </w:rPr>
            </w:pPr>
            <w:r w:rsidRPr="001937E5">
              <w:rPr>
                <w:rFonts w:ascii="Times New Roman" w:hAnsi="Times New Roman"/>
                <w:b/>
                <w:spacing w:val="20"/>
                <w:sz w:val="28"/>
                <w:szCs w:val="28"/>
              </w:rPr>
              <w:t>АДМИНИСТРАЦИЯ</w:t>
            </w:r>
          </w:p>
        </w:tc>
      </w:tr>
      <w:tr w:rsidR="004D7555" w:rsidRPr="001937E5" w:rsidTr="000E7AF1">
        <w:tc>
          <w:tcPr>
            <w:tcW w:w="9485" w:type="dxa"/>
            <w:gridSpan w:val="2"/>
          </w:tcPr>
          <w:p w:rsidR="004D7555" w:rsidRPr="001937E5" w:rsidRDefault="00C21035" w:rsidP="000E7AF1">
            <w:pPr>
              <w:pStyle w:val="a6"/>
              <w:ind w:right="-271"/>
              <w:jc w:val="center"/>
              <w:rPr>
                <w:rFonts w:ascii="Times New Roman" w:hAnsi="Times New Roman"/>
                <w:spacing w:val="20"/>
                <w:sz w:val="28"/>
                <w:szCs w:val="28"/>
              </w:rPr>
            </w:pPr>
            <w:r w:rsidRPr="001937E5">
              <w:rPr>
                <w:rFonts w:ascii="Times New Roman" w:hAnsi="Times New Roman"/>
                <w:b/>
                <w:spacing w:val="20"/>
                <w:sz w:val="28"/>
                <w:szCs w:val="28"/>
              </w:rPr>
              <w:t>Мугунского сельского поселения</w:t>
            </w:r>
          </w:p>
        </w:tc>
      </w:tr>
      <w:tr w:rsidR="004D7555" w:rsidRPr="001937E5" w:rsidTr="000E7AF1">
        <w:tc>
          <w:tcPr>
            <w:tcW w:w="9485" w:type="dxa"/>
            <w:gridSpan w:val="2"/>
          </w:tcPr>
          <w:p w:rsidR="004D7555" w:rsidRPr="001937E5" w:rsidRDefault="004D7555" w:rsidP="000E7AF1">
            <w:pPr>
              <w:pStyle w:val="a6"/>
              <w:ind w:right="-271"/>
              <w:jc w:val="center"/>
              <w:rPr>
                <w:rFonts w:ascii="Times New Roman" w:hAnsi="Times New Roman"/>
                <w:spacing w:val="20"/>
                <w:sz w:val="28"/>
                <w:szCs w:val="28"/>
              </w:rPr>
            </w:pPr>
          </w:p>
        </w:tc>
      </w:tr>
      <w:tr w:rsidR="004D7555" w:rsidRPr="001937E5" w:rsidTr="000E7AF1">
        <w:tc>
          <w:tcPr>
            <w:tcW w:w="9485" w:type="dxa"/>
            <w:gridSpan w:val="2"/>
          </w:tcPr>
          <w:p w:rsidR="004D7555" w:rsidRPr="001937E5" w:rsidRDefault="004D7555" w:rsidP="005D6264">
            <w:pPr>
              <w:pStyle w:val="a6"/>
              <w:ind w:right="-271"/>
              <w:jc w:val="center"/>
              <w:rPr>
                <w:rFonts w:ascii="Times New Roman" w:hAnsi="Times New Roman"/>
                <w:b/>
                <w:spacing w:val="20"/>
                <w:sz w:val="28"/>
                <w:szCs w:val="28"/>
              </w:rPr>
            </w:pPr>
            <w:r w:rsidRPr="001937E5">
              <w:rPr>
                <w:rFonts w:ascii="Times New Roman" w:hAnsi="Times New Roman"/>
                <w:b/>
                <w:spacing w:val="20"/>
                <w:sz w:val="28"/>
                <w:szCs w:val="28"/>
              </w:rPr>
              <w:t>П О С Т А Н О В Л Е Н И Е</w:t>
            </w:r>
          </w:p>
        </w:tc>
      </w:tr>
      <w:tr w:rsidR="004D7555" w:rsidRPr="001937E5" w:rsidTr="000E7AF1">
        <w:tc>
          <w:tcPr>
            <w:tcW w:w="9485" w:type="dxa"/>
            <w:gridSpan w:val="2"/>
          </w:tcPr>
          <w:p w:rsidR="004D7555" w:rsidRPr="001937E5" w:rsidRDefault="004D7555" w:rsidP="005D6264">
            <w:pPr>
              <w:pStyle w:val="a6"/>
              <w:ind w:right="-271"/>
              <w:jc w:val="left"/>
              <w:rPr>
                <w:rFonts w:ascii="Times New Roman" w:hAnsi="Times New Roman"/>
                <w:spacing w:val="20"/>
                <w:sz w:val="28"/>
                <w:szCs w:val="28"/>
              </w:rPr>
            </w:pPr>
          </w:p>
        </w:tc>
      </w:tr>
      <w:tr w:rsidR="004D7555" w:rsidRPr="001937E5" w:rsidTr="000E7AF1">
        <w:tc>
          <w:tcPr>
            <w:tcW w:w="9485" w:type="dxa"/>
            <w:gridSpan w:val="2"/>
          </w:tcPr>
          <w:p w:rsidR="004D7555" w:rsidRPr="001937E5" w:rsidRDefault="004D7555" w:rsidP="005D6264">
            <w:pPr>
              <w:pStyle w:val="a6"/>
              <w:ind w:right="-271"/>
              <w:jc w:val="left"/>
              <w:rPr>
                <w:rFonts w:ascii="Times New Roman" w:hAnsi="Times New Roman"/>
                <w:spacing w:val="20"/>
                <w:sz w:val="28"/>
                <w:szCs w:val="28"/>
              </w:rPr>
            </w:pPr>
          </w:p>
        </w:tc>
      </w:tr>
      <w:tr w:rsidR="004D7555" w:rsidRPr="001937E5" w:rsidTr="000E7AF1">
        <w:tc>
          <w:tcPr>
            <w:tcW w:w="9485" w:type="dxa"/>
            <w:gridSpan w:val="2"/>
          </w:tcPr>
          <w:p w:rsidR="004D7555" w:rsidRPr="001937E5" w:rsidRDefault="00F163DD" w:rsidP="000E7AF1">
            <w:pPr>
              <w:pStyle w:val="a6"/>
              <w:ind w:right="-271"/>
              <w:jc w:val="left"/>
              <w:rPr>
                <w:rFonts w:ascii="Times New Roman" w:hAnsi="Times New Roman"/>
                <w:spacing w:val="20"/>
                <w:sz w:val="28"/>
                <w:szCs w:val="28"/>
                <w:u w:val="single"/>
              </w:rPr>
            </w:pPr>
            <w:r w:rsidRPr="001937E5">
              <w:rPr>
                <w:rFonts w:ascii="Times New Roman" w:hAnsi="Times New Roman"/>
                <w:b/>
                <w:spacing w:val="20"/>
                <w:sz w:val="28"/>
                <w:szCs w:val="28"/>
              </w:rPr>
              <w:t>«</w:t>
            </w:r>
            <w:r w:rsidR="001937E5" w:rsidRPr="001937E5">
              <w:rPr>
                <w:rFonts w:ascii="Times New Roman" w:hAnsi="Times New Roman"/>
                <w:b/>
                <w:spacing w:val="20"/>
                <w:sz w:val="28"/>
                <w:szCs w:val="28"/>
              </w:rPr>
              <w:t>25» мая</w:t>
            </w:r>
            <w:r w:rsidR="009A1FFE" w:rsidRPr="001937E5">
              <w:rPr>
                <w:rFonts w:ascii="Times New Roman" w:hAnsi="Times New Roman"/>
                <w:b/>
                <w:spacing w:val="20"/>
                <w:sz w:val="28"/>
                <w:szCs w:val="28"/>
              </w:rPr>
              <w:t xml:space="preserve"> </w:t>
            </w:r>
            <w:r w:rsidR="001937E5" w:rsidRPr="001937E5">
              <w:rPr>
                <w:rFonts w:ascii="Times New Roman" w:hAnsi="Times New Roman"/>
                <w:b/>
                <w:spacing w:val="20"/>
                <w:sz w:val="28"/>
                <w:szCs w:val="28"/>
              </w:rPr>
              <w:t>2015</w:t>
            </w:r>
            <w:r w:rsidR="004D7555" w:rsidRPr="001937E5">
              <w:rPr>
                <w:rFonts w:ascii="Times New Roman" w:hAnsi="Times New Roman"/>
                <w:b/>
                <w:spacing w:val="20"/>
                <w:sz w:val="28"/>
                <w:szCs w:val="28"/>
              </w:rPr>
              <w:t xml:space="preserve"> г</w:t>
            </w:r>
            <w:r w:rsidR="004D7555" w:rsidRPr="001937E5">
              <w:rPr>
                <w:rFonts w:ascii="Times New Roman" w:hAnsi="Times New Roman"/>
                <w:spacing w:val="20"/>
                <w:sz w:val="28"/>
                <w:szCs w:val="28"/>
              </w:rPr>
              <w:t xml:space="preserve">.                                    </w:t>
            </w:r>
            <w:r w:rsidR="00C21035" w:rsidRPr="001937E5">
              <w:rPr>
                <w:rFonts w:ascii="Times New Roman" w:hAnsi="Times New Roman"/>
                <w:spacing w:val="20"/>
                <w:sz w:val="28"/>
                <w:szCs w:val="28"/>
              </w:rPr>
              <w:t xml:space="preserve">                 № </w:t>
            </w:r>
            <w:r w:rsidR="001937E5" w:rsidRPr="001937E5">
              <w:rPr>
                <w:rFonts w:ascii="Times New Roman" w:hAnsi="Times New Roman"/>
                <w:spacing w:val="20"/>
                <w:sz w:val="28"/>
                <w:szCs w:val="28"/>
              </w:rPr>
              <w:t>15А</w:t>
            </w:r>
          </w:p>
          <w:p w:rsidR="004D7555" w:rsidRPr="001937E5" w:rsidRDefault="004D7555" w:rsidP="000E7AF1">
            <w:pPr>
              <w:pStyle w:val="a6"/>
              <w:ind w:right="-271"/>
              <w:jc w:val="center"/>
              <w:rPr>
                <w:rFonts w:ascii="Times New Roman" w:hAnsi="Times New Roman"/>
                <w:spacing w:val="20"/>
                <w:sz w:val="28"/>
                <w:szCs w:val="28"/>
              </w:rPr>
            </w:pPr>
          </w:p>
        </w:tc>
      </w:tr>
      <w:tr w:rsidR="004D7555" w:rsidRPr="001937E5" w:rsidTr="000E7AF1">
        <w:tc>
          <w:tcPr>
            <w:tcW w:w="9485" w:type="dxa"/>
            <w:gridSpan w:val="2"/>
          </w:tcPr>
          <w:p w:rsidR="004D7555" w:rsidRPr="001937E5" w:rsidRDefault="005D6264" w:rsidP="000E7AF1">
            <w:pPr>
              <w:pStyle w:val="a6"/>
              <w:ind w:right="-271"/>
              <w:jc w:val="center"/>
              <w:rPr>
                <w:rFonts w:ascii="Times New Roman" w:hAnsi="Times New Roman"/>
                <w:b/>
                <w:spacing w:val="20"/>
                <w:sz w:val="28"/>
                <w:szCs w:val="28"/>
              </w:rPr>
            </w:pPr>
            <w:r w:rsidRPr="001937E5">
              <w:rPr>
                <w:rFonts w:ascii="Times New Roman" w:hAnsi="Times New Roman"/>
                <w:b/>
                <w:spacing w:val="20"/>
                <w:sz w:val="28"/>
                <w:szCs w:val="28"/>
              </w:rPr>
              <w:t>С. Мугун</w:t>
            </w:r>
          </w:p>
        </w:tc>
      </w:tr>
      <w:tr w:rsidR="004D7555" w:rsidRPr="001937E5" w:rsidTr="000E7AF1">
        <w:tc>
          <w:tcPr>
            <w:tcW w:w="9485" w:type="dxa"/>
            <w:gridSpan w:val="2"/>
          </w:tcPr>
          <w:p w:rsidR="004D7555" w:rsidRPr="001937E5" w:rsidRDefault="004D7555" w:rsidP="005D6264">
            <w:pPr>
              <w:pStyle w:val="a6"/>
              <w:ind w:right="-271"/>
              <w:jc w:val="left"/>
              <w:rPr>
                <w:rFonts w:ascii="Times New Roman" w:hAnsi="Times New Roman"/>
                <w:b/>
                <w:spacing w:val="20"/>
                <w:sz w:val="28"/>
                <w:szCs w:val="28"/>
              </w:rPr>
            </w:pPr>
          </w:p>
        </w:tc>
      </w:tr>
      <w:tr w:rsidR="004D7555" w:rsidRPr="001937E5" w:rsidTr="00E94C82">
        <w:trPr>
          <w:gridAfter w:val="1"/>
          <w:wAfter w:w="1722" w:type="dxa"/>
        </w:trPr>
        <w:tc>
          <w:tcPr>
            <w:tcW w:w="7763" w:type="dxa"/>
          </w:tcPr>
          <w:p w:rsidR="004D7555" w:rsidRPr="00BA1A64" w:rsidRDefault="00654292" w:rsidP="001937E5">
            <w:pPr>
              <w:pStyle w:val="2"/>
              <w:jc w:val="both"/>
              <w:rPr>
                <w:rFonts w:ascii="Times New Roman" w:hAnsi="Times New Roman"/>
                <w:lang w:val="ru-RU"/>
              </w:rPr>
            </w:pPr>
            <w:r w:rsidRPr="001937E5">
              <w:rPr>
                <w:rFonts w:ascii="Times New Roman" w:hAnsi="Times New Roman"/>
                <w:lang w:val="ru-RU"/>
              </w:rPr>
              <w:t>Об утверждении муниципальной программы «</w:t>
            </w:r>
            <w:r w:rsidR="001937E5" w:rsidRPr="00167A44">
              <w:rPr>
                <w:rFonts w:ascii="Times New Roman" w:hAnsi="Times New Roman"/>
                <w:lang w:val="ru-RU"/>
              </w:rPr>
              <w:t>Организация благоустройства территории поселения</w:t>
            </w:r>
            <w:r w:rsidRPr="001937E5">
              <w:rPr>
                <w:rFonts w:ascii="Times New Roman" w:hAnsi="Times New Roman"/>
                <w:lang w:val="ru-RU"/>
              </w:rPr>
              <w:t>»</w:t>
            </w:r>
            <w:r w:rsidR="00034A19" w:rsidRPr="00D81D7C">
              <w:rPr>
                <w:rFonts w:ascii="Times New Roman" w:hAnsi="Times New Roman"/>
                <w:lang w:val="ru-RU"/>
              </w:rPr>
              <w:t xml:space="preserve"> на 2015 год и период 2016-2017 года.</w:t>
            </w:r>
          </w:p>
        </w:tc>
      </w:tr>
    </w:tbl>
    <w:p w:rsidR="004D7555" w:rsidRPr="001937E5" w:rsidRDefault="004D7555" w:rsidP="00042BA1">
      <w:pPr>
        <w:autoSpaceDE w:val="0"/>
        <w:autoSpaceDN w:val="0"/>
        <w:adjustRightInd w:val="0"/>
        <w:ind w:firstLine="540"/>
        <w:jc w:val="both"/>
        <w:outlineLvl w:val="0"/>
        <w:rPr>
          <w:rFonts w:ascii="Times New Roman" w:hAnsi="Times New Roman"/>
          <w:sz w:val="28"/>
          <w:szCs w:val="28"/>
        </w:rPr>
      </w:pPr>
      <w:r w:rsidRPr="001937E5">
        <w:rPr>
          <w:rFonts w:ascii="Times New Roman" w:hAnsi="Times New Roman"/>
          <w:sz w:val="28"/>
          <w:szCs w:val="28"/>
        </w:rPr>
        <w:t xml:space="preserve">В соответствии с Федеральным </w:t>
      </w:r>
      <w:hyperlink r:id="rId8" w:history="1">
        <w:r w:rsidRPr="001937E5">
          <w:rPr>
            <w:rFonts w:ascii="Times New Roman" w:hAnsi="Times New Roman"/>
            <w:color w:val="000000"/>
            <w:sz w:val="28"/>
            <w:szCs w:val="28"/>
          </w:rPr>
          <w:t>законом</w:t>
        </w:r>
      </w:hyperlink>
      <w:r w:rsidRPr="001937E5">
        <w:rPr>
          <w:rFonts w:ascii="Times New Roman" w:hAnsi="Times New Roman"/>
          <w:color w:val="000000"/>
          <w:sz w:val="28"/>
          <w:szCs w:val="28"/>
        </w:rPr>
        <w:t xml:space="preserve"> </w:t>
      </w:r>
      <w:r w:rsidRPr="001937E5">
        <w:rPr>
          <w:rFonts w:ascii="Times New Roman" w:hAnsi="Times New Roman"/>
          <w:sz w:val="28"/>
          <w:szCs w:val="28"/>
        </w:rPr>
        <w:t>от 06.10.2003 года № 131-ФЗ «Об общих принципах организации местного самоуправления в Российской Федерации»,</w:t>
      </w:r>
      <w:r w:rsidR="00187E9C" w:rsidRPr="001937E5">
        <w:rPr>
          <w:rFonts w:ascii="Times New Roman" w:hAnsi="Times New Roman"/>
          <w:sz w:val="28"/>
          <w:szCs w:val="28"/>
        </w:rPr>
        <w:t xml:space="preserve"> с Постановлением Администации Мгунского сельского поселения </w:t>
      </w:r>
      <w:r w:rsidR="00777F14">
        <w:rPr>
          <w:rFonts w:ascii="Times New Roman" w:hAnsi="Times New Roman"/>
          <w:sz w:val="28"/>
          <w:szCs w:val="28"/>
        </w:rPr>
        <w:t>№ 32 А от 06.11.2013 г «Об утверждении Порядка разработки, утверждения и реализации муниципальных программ Мугунского сельского поселения»</w:t>
      </w:r>
    </w:p>
    <w:p w:rsidR="004D7555" w:rsidRPr="001937E5" w:rsidRDefault="004D7555" w:rsidP="00042BA1">
      <w:pPr>
        <w:shd w:val="clear" w:color="auto" w:fill="FFFFFF"/>
        <w:autoSpaceDE w:val="0"/>
        <w:autoSpaceDN w:val="0"/>
        <w:adjustRightInd w:val="0"/>
        <w:ind w:firstLine="540"/>
        <w:jc w:val="center"/>
        <w:rPr>
          <w:rFonts w:ascii="Times New Roman" w:hAnsi="Times New Roman"/>
          <w:b/>
          <w:color w:val="000000"/>
          <w:sz w:val="28"/>
          <w:szCs w:val="28"/>
        </w:rPr>
      </w:pPr>
      <w:r w:rsidRPr="001937E5">
        <w:rPr>
          <w:rFonts w:ascii="Times New Roman" w:hAnsi="Times New Roman"/>
          <w:b/>
          <w:color w:val="000000"/>
          <w:sz w:val="28"/>
          <w:szCs w:val="28"/>
        </w:rPr>
        <w:t>П О С Т А Н О В Л Я Ю:</w:t>
      </w:r>
    </w:p>
    <w:p w:rsidR="004D7555" w:rsidRPr="001937E5" w:rsidRDefault="00187E9C" w:rsidP="00187E9C">
      <w:pPr>
        <w:numPr>
          <w:ilvl w:val="0"/>
          <w:numId w:val="3"/>
        </w:numPr>
        <w:jc w:val="both"/>
        <w:rPr>
          <w:rFonts w:ascii="Times New Roman" w:hAnsi="Times New Roman"/>
          <w:sz w:val="28"/>
          <w:szCs w:val="28"/>
        </w:rPr>
      </w:pPr>
      <w:r w:rsidRPr="001937E5">
        <w:rPr>
          <w:rFonts w:ascii="Times New Roman" w:hAnsi="Times New Roman"/>
          <w:sz w:val="28"/>
          <w:szCs w:val="28"/>
        </w:rPr>
        <w:t>Утвердить Муниципальную Программу «</w:t>
      </w:r>
      <w:r w:rsidR="001937E5" w:rsidRPr="001937E5">
        <w:rPr>
          <w:rFonts w:ascii="Times New Roman" w:hAnsi="Times New Roman"/>
          <w:sz w:val="28"/>
          <w:szCs w:val="28"/>
        </w:rPr>
        <w:t>Организация благоустройства территории</w:t>
      </w:r>
      <w:r w:rsidRPr="001937E5">
        <w:rPr>
          <w:rFonts w:ascii="Times New Roman" w:hAnsi="Times New Roman"/>
          <w:sz w:val="28"/>
          <w:szCs w:val="28"/>
        </w:rPr>
        <w:t>»</w:t>
      </w:r>
      <w:r w:rsidR="00034A19">
        <w:rPr>
          <w:rFonts w:ascii="Times New Roman" w:hAnsi="Times New Roman"/>
          <w:sz w:val="28"/>
          <w:szCs w:val="28"/>
        </w:rPr>
        <w:t xml:space="preserve"> на 2015 год и период 2016-2017 года</w:t>
      </w:r>
      <w:r w:rsidRPr="001937E5">
        <w:rPr>
          <w:rFonts w:ascii="Times New Roman" w:hAnsi="Times New Roman"/>
          <w:sz w:val="28"/>
          <w:szCs w:val="28"/>
        </w:rPr>
        <w:t>, согласно приложению.</w:t>
      </w:r>
    </w:p>
    <w:p w:rsidR="00187E9C" w:rsidRPr="001937E5" w:rsidRDefault="00187E9C" w:rsidP="00187E9C">
      <w:pPr>
        <w:numPr>
          <w:ilvl w:val="0"/>
          <w:numId w:val="3"/>
        </w:numPr>
        <w:jc w:val="both"/>
        <w:rPr>
          <w:rFonts w:ascii="Times New Roman" w:hAnsi="Times New Roman"/>
          <w:sz w:val="28"/>
          <w:szCs w:val="28"/>
        </w:rPr>
      </w:pPr>
      <w:r w:rsidRPr="001937E5">
        <w:rPr>
          <w:rFonts w:ascii="Times New Roman" w:hAnsi="Times New Roman"/>
          <w:sz w:val="28"/>
          <w:szCs w:val="28"/>
        </w:rPr>
        <w:t>Установить, что в ходе реализации Муниципальной Программы «</w:t>
      </w:r>
      <w:r w:rsidR="001937E5" w:rsidRPr="001937E5">
        <w:rPr>
          <w:rFonts w:ascii="Times New Roman" w:hAnsi="Times New Roman"/>
          <w:sz w:val="28"/>
          <w:szCs w:val="28"/>
        </w:rPr>
        <w:t>Организация благоустройства территории</w:t>
      </w:r>
      <w:r w:rsidRPr="001937E5">
        <w:rPr>
          <w:rFonts w:ascii="Times New Roman" w:hAnsi="Times New Roman"/>
          <w:sz w:val="28"/>
          <w:szCs w:val="28"/>
        </w:rPr>
        <w:t>»</w:t>
      </w:r>
      <w:r w:rsidR="00034A19">
        <w:rPr>
          <w:rFonts w:ascii="Times New Roman" w:hAnsi="Times New Roman"/>
          <w:sz w:val="28"/>
          <w:szCs w:val="28"/>
        </w:rPr>
        <w:t xml:space="preserve"> на 2015 год и период 2016-2017 года,</w:t>
      </w:r>
      <w:r w:rsidRPr="001937E5">
        <w:rPr>
          <w:rFonts w:ascii="Times New Roman" w:hAnsi="Times New Roman"/>
          <w:sz w:val="28"/>
          <w:szCs w:val="28"/>
        </w:rPr>
        <w:t xml:space="preserve"> ежегодной корректировке подлежат мероприятия и объемы их финансирования с учетом возможностей средств бюджета поселения.</w:t>
      </w:r>
    </w:p>
    <w:p w:rsidR="00187E9C" w:rsidRPr="001937E5" w:rsidRDefault="00187E9C" w:rsidP="00187E9C">
      <w:pPr>
        <w:numPr>
          <w:ilvl w:val="0"/>
          <w:numId w:val="3"/>
        </w:numPr>
        <w:jc w:val="both"/>
        <w:rPr>
          <w:rFonts w:ascii="Times New Roman" w:hAnsi="Times New Roman"/>
          <w:sz w:val="28"/>
          <w:szCs w:val="28"/>
        </w:rPr>
      </w:pPr>
      <w:r w:rsidRPr="001937E5">
        <w:rPr>
          <w:rFonts w:ascii="Times New Roman" w:hAnsi="Times New Roman"/>
          <w:sz w:val="28"/>
          <w:szCs w:val="28"/>
        </w:rPr>
        <w:t>Контроль над выполнением Постановления оставляю за собой.</w:t>
      </w:r>
    </w:p>
    <w:p w:rsidR="00B84AFF" w:rsidRPr="001937E5" w:rsidRDefault="00187E9C" w:rsidP="00B84AFF">
      <w:pPr>
        <w:jc w:val="both"/>
        <w:rPr>
          <w:rFonts w:ascii="Times New Roman" w:hAnsi="Times New Roman"/>
          <w:sz w:val="28"/>
          <w:szCs w:val="28"/>
        </w:rPr>
      </w:pPr>
      <w:r w:rsidRPr="001937E5">
        <w:rPr>
          <w:rFonts w:ascii="Times New Roman" w:hAnsi="Times New Roman"/>
          <w:sz w:val="28"/>
          <w:szCs w:val="28"/>
        </w:rPr>
        <w:t xml:space="preserve">     4.</w:t>
      </w:r>
      <w:r w:rsidR="00E94C82" w:rsidRPr="001937E5">
        <w:rPr>
          <w:rFonts w:ascii="Times New Roman" w:hAnsi="Times New Roman"/>
          <w:sz w:val="28"/>
          <w:szCs w:val="28"/>
        </w:rPr>
        <w:t xml:space="preserve">  </w:t>
      </w:r>
      <w:r w:rsidR="005D6264" w:rsidRPr="001937E5">
        <w:rPr>
          <w:rFonts w:ascii="Times New Roman" w:hAnsi="Times New Roman"/>
          <w:sz w:val="28"/>
          <w:szCs w:val="28"/>
        </w:rPr>
        <w:t xml:space="preserve"> </w:t>
      </w:r>
      <w:r w:rsidRPr="001937E5">
        <w:rPr>
          <w:rFonts w:ascii="Times New Roman" w:hAnsi="Times New Roman"/>
          <w:sz w:val="28"/>
          <w:szCs w:val="28"/>
        </w:rPr>
        <w:t>Опубликовать настоящее П</w:t>
      </w:r>
      <w:r w:rsidR="004D7555" w:rsidRPr="001937E5">
        <w:rPr>
          <w:rFonts w:ascii="Times New Roman" w:hAnsi="Times New Roman"/>
          <w:sz w:val="28"/>
          <w:szCs w:val="28"/>
        </w:rPr>
        <w:t>остановле</w:t>
      </w:r>
      <w:r w:rsidR="00DC19CC" w:rsidRPr="001937E5">
        <w:rPr>
          <w:rFonts w:ascii="Times New Roman" w:hAnsi="Times New Roman"/>
          <w:sz w:val="28"/>
          <w:szCs w:val="28"/>
        </w:rPr>
        <w:t>н</w:t>
      </w:r>
      <w:r w:rsidR="001937E5" w:rsidRPr="001937E5">
        <w:rPr>
          <w:rFonts w:ascii="Times New Roman" w:hAnsi="Times New Roman"/>
          <w:sz w:val="28"/>
          <w:szCs w:val="28"/>
        </w:rPr>
        <w:t>ие в газете «Мугунский вестник», разместить на официальном сайте поселения</w:t>
      </w:r>
    </w:p>
    <w:p w:rsidR="00E94C82" w:rsidRPr="001937E5" w:rsidRDefault="005D6264" w:rsidP="00B84AFF">
      <w:pPr>
        <w:jc w:val="both"/>
        <w:rPr>
          <w:rFonts w:ascii="Times New Roman" w:hAnsi="Times New Roman"/>
          <w:sz w:val="28"/>
          <w:szCs w:val="28"/>
        </w:rPr>
      </w:pPr>
      <w:r w:rsidRPr="001937E5">
        <w:rPr>
          <w:rFonts w:ascii="Times New Roman" w:hAnsi="Times New Roman"/>
          <w:sz w:val="28"/>
          <w:szCs w:val="28"/>
        </w:rPr>
        <w:t xml:space="preserve">Глава Мугунского сельского поселения                   </w:t>
      </w:r>
      <w:r w:rsidR="00973E89" w:rsidRPr="001937E5">
        <w:rPr>
          <w:rFonts w:ascii="Times New Roman" w:hAnsi="Times New Roman"/>
          <w:sz w:val="28"/>
          <w:szCs w:val="28"/>
        </w:rPr>
        <w:t xml:space="preserve">                  В.Н.Кучеров</w:t>
      </w:r>
    </w:p>
    <w:p w:rsidR="00E94C82" w:rsidRPr="001937E5" w:rsidRDefault="00E94C82" w:rsidP="009465ED">
      <w:pPr>
        <w:autoSpaceDE w:val="0"/>
        <w:autoSpaceDN w:val="0"/>
        <w:adjustRightInd w:val="0"/>
        <w:spacing w:after="0" w:line="240" w:lineRule="auto"/>
        <w:jc w:val="center"/>
        <w:outlineLvl w:val="0"/>
        <w:rPr>
          <w:rFonts w:ascii="Times New Roman" w:hAnsi="Times New Roman"/>
          <w:sz w:val="28"/>
          <w:szCs w:val="28"/>
        </w:rPr>
      </w:pPr>
    </w:p>
    <w:p w:rsidR="001937E5" w:rsidRDefault="001937E5" w:rsidP="001937E5">
      <w:pPr>
        <w:autoSpaceDE w:val="0"/>
        <w:autoSpaceDN w:val="0"/>
        <w:adjustRightInd w:val="0"/>
        <w:spacing w:after="0" w:line="240" w:lineRule="auto"/>
        <w:jc w:val="both"/>
        <w:outlineLvl w:val="0"/>
        <w:rPr>
          <w:rFonts w:ascii="Times New Roman" w:hAnsi="Times New Roman"/>
          <w:sz w:val="28"/>
          <w:szCs w:val="28"/>
        </w:rPr>
      </w:pPr>
    </w:p>
    <w:p w:rsidR="001937E5" w:rsidRDefault="001937E5" w:rsidP="001937E5">
      <w:pPr>
        <w:autoSpaceDE w:val="0"/>
        <w:autoSpaceDN w:val="0"/>
        <w:adjustRightInd w:val="0"/>
        <w:spacing w:after="0" w:line="240" w:lineRule="auto"/>
        <w:jc w:val="both"/>
        <w:outlineLvl w:val="0"/>
        <w:rPr>
          <w:rFonts w:ascii="Times New Roman" w:hAnsi="Times New Roman"/>
          <w:sz w:val="28"/>
          <w:szCs w:val="28"/>
        </w:rPr>
      </w:pPr>
    </w:p>
    <w:p w:rsidR="001937E5" w:rsidRPr="001937E5" w:rsidRDefault="001937E5" w:rsidP="001937E5">
      <w:pPr>
        <w:autoSpaceDE w:val="0"/>
        <w:autoSpaceDN w:val="0"/>
        <w:adjustRightInd w:val="0"/>
        <w:spacing w:after="0" w:line="240" w:lineRule="auto"/>
        <w:jc w:val="both"/>
        <w:outlineLvl w:val="0"/>
        <w:rPr>
          <w:rFonts w:ascii="Times New Roman" w:hAnsi="Times New Roman"/>
          <w:sz w:val="28"/>
          <w:szCs w:val="28"/>
        </w:rPr>
      </w:pPr>
    </w:p>
    <w:p w:rsidR="001937E5" w:rsidRPr="001937E5" w:rsidRDefault="001937E5" w:rsidP="001937E5">
      <w:pPr>
        <w:spacing w:after="0"/>
        <w:jc w:val="right"/>
        <w:rPr>
          <w:rFonts w:ascii="Times New Roman" w:hAnsi="Times New Roman"/>
          <w:sz w:val="28"/>
          <w:szCs w:val="28"/>
        </w:rPr>
      </w:pPr>
      <w:r w:rsidRPr="001937E5">
        <w:rPr>
          <w:rFonts w:ascii="Times New Roman" w:hAnsi="Times New Roman"/>
          <w:sz w:val="28"/>
          <w:szCs w:val="28"/>
        </w:rPr>
        <w:t xml:space="preserve">                                                 Приложение к</w:t>
      </w:r>
    </w:p>
    <w:p w:rsidR="001937E5" w:rsidRPr="001937E5" w:rsidRDefault="001937E5" w:rsidP="001937E5">
      <w:pPr>
        <w:spacing w:after="0"/>
        <w:jc w:val="right"/>
        <w:rPr>
          <w:rFonts w:ascii="Times New Roman" w:hAnsi="Times New Roman"/>
          <w:sz w:val="28"/>
          <w:szCs w:val="28"/>
        </w:rPr>
      </w:pPr>
      <w:r w:rsidRPr="001937E5">
        <w:rPr>
          <w:rFonts w:ascii="Times New Roman" w:hAnsi="Times New Roman"/>
          <w:sz w:val="28"/>
          <w:szCs w:val="28"/>
        </w:rPr>
        <w:t xml:space="preserve">                                                   постановлению</w:t>
      </w:r>
    </w:p>
    <w:p w:rsidR="001937E5" w:rsidRPr="001937E5" w:rsidRDefault="001937E5" w:rsidP="001937E5">
      <w:pPr>
        <w:spacing w:after="0"/>
        <w:jc w:val="right"/>
        <w:rPr>
          <w:rFonts w:ascii="Times New Roman" w:hAnsi="Times New Roman"/>
          <w:sz w:val="28"/>
          <w:szCs w:val="28"/>
        </w:rPr>
      </w:pPr>
      <w:r w:rsidRPr="001937E5">
        <w:rPr>
          <w:rFonts w:ascii="Times New Roman" w:hAnsi="Times New Roman"/>
          <w:sz w:val="28"/>
          <w:szCs w:val="28"/>
        </w:rPr>
        <w:t xml:space="preserve">                                                                     администрации  Мугунского</w:t>
      </w:r>
    </w:p>
    <w:p w:rsidR="001937E5" w:rsidRPr="001937E5" w:rsidRDefault="001937E5" w:rsidP="001937E5">
      <w:pPr>
        <w:spacing w:after="0"/>
        <w:jc w:val="right"/>
        <w:rPr>
          <w:rFonts w:ascii="Times New Roman" w:hAnsi="Times New Roman"/>
          <w:sz w:val="28"/>
          <w:szCs w:val="28"/>
        </w:rPr>
      </w:pPr>
      <w:r w:rsidRPr="001937E5">
        <w:rPr>
          <w:rFonts w:ascii="Times New Roman" w:hAnsi="Times New Roman"/>
          <w:sz w:val="28"/>
          <w:szCs w:val="28"/>
        </w:rPr>
        <w:t xml:space="preserve">                                                           сельского поселения</w:t>
      </w:r>
    </w:p>
    <w:p w:rsidR="001937E5" w:rsidRPr="001937E5" w:rsidRDefault="001937E5" w:rsidP="001937E5">
      <w:pPr>
        <w:spacing w:after="0"/>
        <w:jc w:val="right"/>
        <w:rPr>
          <w:rFonts w:ascii="Times New Roman" w:hAnsi="Times New Roman"/>
          <w:sz w:val="28"/>
          <w:szCs w:val="28"/>
        </w:rPr>
      </w:pPr>
      <w:r w:rsidRPr="001937E5">
        <w:rPr>
          <w:rFonts w:ascii="Times New Roman" w:hAnsi="Times New Roman"/>
          <w:sz w:val="28"/>
          <w:szCs w:val="28"/>
        </w:rPr>
        <w:t xml:space="preserve">                                                                  от  25.мая 2015г. № 15А</w:t>
      </w:r>
    </w:p>
    <w:p w:rsidR="001937E5" w:rsidRPr="001937E5" w:rsidRDefault="001937E5" w:rsidP="001937E5">
      <w:pPr>
        <w:jc w:val="both"/>
        <w:rPr>
          <w:rFonts w:ascii="Times New Roman" w:hAnsi="Times New Roman"/>
          <w:sz w:val="28"/>
          <w:szCs w:val="28"/>
        </w:rPr>
      </w:pPr>
    </w:p>
    <w:p w:rsidR="001937E5" w:rsidRPr="001937E5" w:rsidRDefault="001937E5" w:rsidP="001937E5">
      <w:pPr>
        <w:jc w:val="center"/>
        <w:rPr>
          <w:rFonts w:ascii="Times New Roman" w:hAnsi="Times New Roman"/>
          <w:b/>
          <w:sz w:val="28"/>
          <w:szCs w:val="28"/>
        </w:rPr>
      </w:pPr>
      <w:r w:rsidRPr="001937E5">
        <w:rPr>
          <w:rFonts w:ascii="Times New Roman" w:hAnsi="Times New Roman"/>
          <w:b/>
          <w:sz w:val="28"/>
          <w:szCs w:val="28"/>
        </w:rPr>
        <w:t>МУНИЦИПАЛЬНАЯ ПРОГРАММА «Организация благоустройства поселения»</w:t>
      </w:r>
      <w:r w:rsidR="00034A19">
        <w:rPr>
          <w:rFonts w:ascii="Times New Roman" w:hAnsi="Times New Roman"/>
          <w:b/>
          <w:sz w:val="28"/>
          <w:szCs w:val="28"/>
        </w:rPr>
        <w:t xml:space="preserve"> на 2015 год и период 2016-2017 года.</w:t>
      </w:r>
    </w:p>
    <w:p w:rsidR="003A1581" w:rsidRDefault="001937E5" w:rsidP="001937E5">
      <w:pPr>
        <w:jc w:val="both"/>
        <w:rPr>
          <w:rFonts w:ascii="Times New Roman" w:hAnsi="Times New Roman"/>
          <w:b/>
          <w:sz w:val="28"/>
          <w:szCs w:val="28"/>
        </w:rPr>
      </w:pPr>
      <w:r>
        <w:rPr>
          <w:rFonts w:ascii="Times New Roman" w:hAnsi="Times New Roman"/>
          <w:b/>
          <w:sz w:val="28"/>
          <w:szCs w:val="28"/>
        </w:rPr>
        <w:t xml:space="preserve">                              </w:t>
      </w:r>
    </w:p>
    <w:p w:rsidR="001937E5" w:rsidRDefault="001937E5" w:rsidP="003A1581">
      <w:pPr>
        <w:jc w:val="center"/>
        <w:rPr>
          <w:rFonts w:ascii="Times New Roman" w:hAnsi="Times New Roman"/>
          <w:b/>
          <w:sz w:val="28"/>
          <w:szCs w:val="28"/>
        </w:rPr>
      </w:pPr>
      <w:r w:rsidRPr="001937E5">
        <w:rPr>
          <w:rFonts w:ascii="Times New Roman" w:hAnsi="Times New Roman"/>
          <w:b/>
          <w:sz w:val="28"/>
          <w:szCs w:val="28"/>
        </w:rPr>
        <w:t>Раздел 1.ПАСПОРТ</w:t>
      </w:r>
    </w:p>
    <w:p w:rsidR="003A1581" w:rsidRPr="001937E5" w:rsidRDefault="003A1581" w:rsidP="003A1581">
      <w:pPr>
        <w:jc w:val="center"/>
        <w:rPr>
          <w:rFonts w:ascii="Times New Roman" w:hAnsi="Times New Roman"/>
          <w:b/>
          <w:sz w:val="28"/>
          <w:szCs w:val="28"/>
        </w:rPr>
      </w:pP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xml:space="preserve"> муниципальной программы «Организация благоустройства поселения»</w:t>
      </w:r>
      <w:r w:rsidR="00034A19">
        <w:rPr>
          <w:rFonts w:ascii="Times New Roman" w:hAnsi="Times New Roman"/>
          <w:sz w:val="28"/>
          <w:szCs w:val="28"/>
        </w:rPr>
        <w:t xml:space="preserve"> на 2015 год и период 2016-2017 года.</w:t>
      </w:r>
      <w:r w:rsidRPr="001937E5">
        <w:rPr>
          <w:rFonts w:ascii="Times New Roman" w:hAnsi="Times New Roman"/>
          <w:sz w:val="28"/>
          <w:szCs w:val="28"/>
        </w:rPr>
        <w:t xml:space="preserve"> </w:t>
      </w:r>
    </w:p>
    <w:p w:rsidR="001937E5" w:rsidRDefault="001937E5" w:rsidP="001937E5">
      <w:pPr>
        <w:jc w:val="both"/>
        <w:rPr>
          <w:rFonts w:ascii="Times New Roman" w:hAnsi="Times New Roman"/>
          <w:sz w:val="28"/>
          <w:szCs w:val="28"/>
        </w:rPr>
      </w:pPr>
    </w:p>
    <w:p w:rsidR="003A1581" w:rsidRPr="001937E5" w:rsidRDefault="003A1581" w:rsidP="001937E5">
      <w:pPr>
        <w:jc w:val="both"/>
        <w:rPr>
          <w:rFonts w:ascii="Times New Roman" w:hAnsi="Times New Roman"/>
          <w:sz w:val="28"/>
          <w:szCs w:val="28"/>
        </w:rPr>
      </w:pPr>
    </w:p>
    <w:tbl>
      <w:tblPr>
        <w:tblW w:w="106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583"/>
      </w:tblGrid>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Наименование характеристик Программы</w:t>
            </w:r>
          </w:p>
        </w:tc>
        <w:tc>
          <w:tcPr>
            <w:tcW w:w="7583" w:type="dxa"/>
          </w:tcPr>
          <w:p w:rsidR="001937E5" w:rsidRPr="00167A44" w:rsidRDefault="001937E5" w:rsidP="001937E5">
            <w:pPr>
              <w:pStyle w:val="1"/>
              <w:jc w:val="both"/>
              <w:rPr>
                <w:rFonts w:ascii="Times New Roman" w:eastAsiaTheme="majorEastAsia" w:hAnsi="Times New Roman"/>
                <w:sz w:val="28"/>
                <w:szCs w:val="28"/>
              </w:rPr>
            </w:pPr>
            <w:r w:rsidRPr="00167A44">
              <w:rPr>
                <w:rFonts w:ascii="Times New Roman" w:eastAsiaTheme="majorEastAsia" w:hAnsi="Times New Roman"/>
                <w:sz w:val="28"/>
                <w:szCs w:val="28"/>
              </w:rPr>
              <w:t>Содержание характеристик Программы</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Наименование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Муниципальная программа «Организация благоустройства поселения»</w:t>
            </w:r>
            <w:r w:rsidR="00034A19">
              <w:rPr>
                <w:rFonts w:ascii="Times New Roman" w:hAnsi="Times New Roman"/>
                <w:sz w:val="28"/>
                <w:szCs w:val="28"/>
              </w:rPr>
              <w:t xml:space="preserve"> на 2015 год и период 2016-2017 года</w:t>
            </w:r>
            <w:r w:rsidRPr="001937E5">
              <w:rPr>
                <w:rFonts w:ascii="Times New Roman" w:hAnsi="Times New Roman"/>
                <w:sz w:val="28"/>
                <w:szCs w:val="28"/>
              </w:rPr>
              <w:t xml:space="preserve"> (далее – Программа)</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Основание для разработки Программы (наименование, номер и дата правового акта)</w:t>
            </w:r>
          </w:p>
        </w:tc>
        <w:tc>
          <w:tcPr>
            <w:tcW w:w="7583" w:type="dxa"/>
          </w:tcPr>
          <w:p w:rsidR="001937E5" w:rsidRPr="001937E5" w:rsidRDefault="001937E5" w:rsidP="001937E5">
            <w:pPr>
              <w:numPr>
                <w:ilvl w:val="0"/>
                <w:numId w:val="5"/>
              </w:numPr>
              <w:autoSpaceDE w:val="0"/>
              <w:autoSpaceDN w:val="0"/>
              <w:spacing w:after="0" w:line="240" w:lineRule="auto"/>
              <w:ind w:left="0" w:hanging="38"/>
              <w:jc w:val="both"/>
              <w:rPr>
                <w:rFonts w:ascii="Times New Roman" w:hAnsi="Times New Roman"/>
                <w:sz w:val="28"/>
                <w:szCs w:val="28"/>
              </w:rPr>
            </w:pPr>
            <w:r w:rsidRPr="001937E5">
              <w:rPr>
                <w:rFonts w:ascii="Times New Roman" w:hAnsi="Times New Roman"/>
                <w:sz w:val="28"/>
                <w:szCs w:val="28"/>
              </w:rPr>
              <w:t>Федеральный закон от 06.10.2003 г. № 131-ФЗ «Об общих принципах организации местного самоуправления в Российской Федерации»,</w:t>
            </w:r>
          </w:p>
          <w:p w:rsidR="001937E5" w:rsidRPr="001937E5" w:rsidRDefault="001937E5" w:rsidP="001937E5">
            <w:pPr>
              <w:numPr>
                <w:ilvl w:val="0"/>
                <w:numId w:val="5"/>
              </w:numPr>
              <w:autoSpaceDE w:val="0"/>
              <w:autoSpaceDN w:val="0"/>
              <w:spacing w:after="0" w:line="240" w:lineRule="auto"/>
              <w:ind w:left="0" w:hanging="38"/>
              <w:jc w:val="both"/>
              <w:rPr>
                <w:rFonts w:ascii="Times New Roman" w:hAnsi="Times New Roman"/>
                <w:sz w:val="28"/>
                <w:szCs w:val="28"/>
              </w:rPr>
            </w:pPr>
            <w:r w:rsidRPr="001937E5">
              <w:rPr>
                <w:rFonts w:ascii="Times New Roman" w:hAnsi="Times New Roman"/>
                <w:sz w:val="28"/>
                <w:szCs w:val="28"/>
              </w:rPr>
              <w:t xml:space="preserve"> Устав Мугунского сельского поселения</w:t>
            </w:r>
          </w:p>
          <w:p w:rsidR="001937E5" w:rsidRPr="001937E5" w:rsidRDefault="001937E5" w:rsidP="001937E5">
            <w:pPr>
              <w:numPr>
                <w:ilvl w:val="0"/>
                <w:numId w:val="5"/>
              </w:numPr>
              <w:autoSpaceDE w:val="0"/>
              <w:autoSpaceDN w:val="0"/>
              <w:spacing w:after="0" w:line="240" w:lineRule="auto"/>
              <w:jc w:val="both"/>
              <w:rPr>
                <w:rFonts w:ascii="Times New Roman" w:hAnsi="Times New Roman"/>
                <w:sz w:val="28"/>
                <w:szCs w:val="28"/>
              </w:rPr>
            </w:pPr>
            <w:r w:rsidRPr="001937E5">
              <w:rPr>
                <w:rFonts w:ascii="Times New Roman" w:hAnsi="Times New Roman"/>
                <w:sz w:val="28"/>
                <w:szCs w:val="28"/>
              </w:rPr>
              <w:t>«Порядок разработки, утверждения и реализации муниципальных программ Мугунского сельского поселения», утвержденный Постановлением № 32А от 06.11.2013 г.</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Куратор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Администрация Мугунского сельского поселения</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Основные разработчики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Администрация Мугунского сельского поселения</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Исполнители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Исполнители Программы:</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1)Администрация Мугунского сельского поселения;</w:t>
            </w:r>
          </w:p>
          <w:p w:rsidR="001937E5" w:rsidRPr="001937E5" w:rsidRDefault="001937E5" w:rsidP="001937E5">
            <w:pPr>
              <w:jc w:val="both"/>
              <w:rPr>
                <w:rFonts w:ascii="Times New Roman" w:hAnsi="Times New Roman"/>
                <w:sz w:val="28"/>
                <w:szCs w:val="28"/>
              </w:rPr>
            </w:pP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Цель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1.Совершенствование системы комплексного благоустройства Мугунского муниципального образования, создание комфортных условий проживания и отдыха населения.</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2. Совершенствование эстетического вида Мугунского сельского поселения, освещенность территории Мугунского сельского поселения, создание гармоничной архитектурно-ландшафтной среды.</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3. развитие и поддержка инициатив жителей населенных пунктов по благоустройству, санитарной очистке придомовых территорий, повышение общего уровня благоустройства территории Мугунского сельского поселения.</w:t>
            </w:r>
          </w:p>
          <w:p w:rsidR="001937E5" w:rsidRPr="001937E5" w:rsidRDefault="001937E5" w:rsidP="001937E5">
            <w:pPr>
              <w:jc w:val="both"/>
              <w:rPr>
                <w:rFonts w:ascii="Times New Roman" w:hAnsi="Times New Roman"/>
                <w:sz w:val="28"/>
                <w:szCs w:val="28"/>
              </w:rPr>
            </w:pPr>
          </w:p>
          <w:p w:rsidR="001937E5" w:rsidRPr="001937E5" w:rsidRDefault="001937E5" w:rsidP="001937E5">
            <w:pPr>
              <w:jc w:val="both"/>
              <w:rPr>
                <w:rFonts w:ascii="Times New Roman" w:hAnsi="Times New Roman"/>
                <w:sz w:val="28"/>
                <w:szCs w:val="28"/>
              </w:rPr>
            </w:pP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Задачи Программы</w:t>
            </w:r>
          </w:p>
        </w:tc>
        <w:tc>
          <w:tcPr>
            <w:tcW w:w="7583" w:type="dxa"/>
          </w:tcPr>
          <w:p w:rsidR="001937E5" w:rsidRPr="001937E5" w:rsidRDefault="001937E5" w:rsidP="001937E5">
            <w:pPr>
              <w:numPr>
                <w:ilvl w:val="0"/>
                <w:numId w:val="4"/>
              </w:numPr>
              <w:tabs>
                <w:tab w:val="clear" w:pos="1260"/>
                <w:tab w:val="num" w:pos="252"/>
                <w:tab w:val="left" w:pos="1080"/>
              </w:tabs>
              <w:spacing w:after="0" w:line="240" w:lineRule="auto"/>
              <w:ind w:left="0" w:firstLine="0"/>
              <w:jc w:val="both"/>
              <w:rPr>
                <w:rFonts w:ascii="Times New Roman" w:hAnsi="Times New Roman"/>
                <w:sz w:val="28"/>
                <w:szCs w:val="28"/>
              </w:rPr>
            </w:pPr>
            <w:r w:rsidRPr="001937E5">
              <w:rPr>
                <w:rFonts w:ascii="Times New Roman" w:hAnsi="Times New Roman"/>
                <w:sz w:val="28"/>
                <w:szCs w:val="28"/>
              </w:rPr>
              <w:t>Организация взаимодействия между предприятиями, организациями и учреждениями разных форм собственности при решении вопросов благоустройства территории поселения.</w:t>
            </w:r>
          </w:p>
          <w:p w:rsidR="001937E5" w:rsidRPr="001937E5" w:rsidRDefault="001937E5" w:rsidP="001937E5">
            <w:pPr>
              <w:numPr>
                <w:ilvl w:val="0"/>
                <w:numId w:val="4"/>
              </w:numPr>
              <w:tabs>
                <w:tab w:val="clear" w:pos="1260"/>
                <w:tab w:val="num" w:pos="252"/>
                <w:tab w:val="left" w:pos="1080"/>
              </w:tabs>
              <w:spacing w:after="0" w:line="240" w:lineRule="auto"/>
              <w:ind w:left="0" w:firstLine="0"/>
              <w:jc w:val="both"/>
              <w:rPr>
                <w:rFonts w:ascii="Times New Roman" w:hAnsi="Times New Roman"/>
                <w:sz w:val="28"/>
                <w:szCs w:val="28"/>
              </w:rPr>
            </w:pPr>
            <w:r w:rsidRPr="001937E5">
              <w:rPr>
                <w:rFonts w:ascii="Times New Roman" w:hAnsi="Times New Roman"/>
                <w:sz w:val="28"/>
                <w:szCs w:val="28"/>
              </w:rPr>
              <w:t>Приведение в качественное состояние элементов благоустройства населенных пунктов Мугунского сельского поселения.</w:t>
            </w:r>
          </w:p>
          <w:p w:rsidR="001937E5" w:rsidRPr="001937E5" w:rsidRDefault="001937E5" w:rsidP="001937E5">
            <w:pPr>
              <w:numPr>
                <w:ilvl w:val="0"/>
                <w:numId w:val="4"/>
              </w:numPr>
              <w:tabs>
                <w:tab w:val="clear" w:pos="1260"/>
                <w:tab w:val="num" w:pos="252"/>
                <w:tab w:val="left" w:pos="1080"/>
              </w:tabs>
              <w:spacing w:after="0" w:line="240" w:lineRule="auto"/>
              <w:ind w:left="0" w:firstLine="0"/>
              <w:jc w:val="both"/>
              <w:rPr>
                <w:rFonts w:ascii="Times New Roman" w:hAnsi="Times New Roman"/>
                <w:sz w:val="28"/>
                <w:szCs w:val="28"/>
              </w:rPr>
            </w:pPr>
            <w:r w:rsidRPr="001937E5">
              <w:rPr>
                <w:rFonts w:ascii="Times New Roman" w:hAnsi="Times New Roman"/>
                <w:sz w:val="28"/>
                <w:szCs w:val="28"/>
              </w:rPr>
              <w:t>Привлечение жителей к участию в решении проблем благоустройства населенных пунктов Мугунского сельского поселения.</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Сроки и этапы реализации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xml:space="preserve">Программа реализуется в 2015 – 2017 годы. </w:t>
            </w:r>
          </w:p>
          <w:p w:rsidR="001937E5" w:rsidRPr="001937E5" w:rsidRDefault="001937E5" w:rsidP="001937E5">
            <w:pPr>
              <w:jc w:val="both"/>
              <w:rPr>
                <w:rFonts w:ascii="Times New Roman" w:hAnsi="Times New Roman"/>
                <w:sz w:val="28"/>
                <w:szCs w:val="28"/>
              </w:rPr>
            </w:pPr>
          </w:p>
        </w:tc>
      </w:tr>
      <w:tr w:rsidR="001937E5" w:rsidRPr="001937E5" w:rsidTr="001937E5">
        <w:tc>
          <w:tcPr>
            <w:tcW w:w="3060" w:type="dxa"/>
          </w:tcPr>
          <w:p w:rsidR="003A1581" w:rsidRDefault="001937E5" w:rsidP="00034A19">
            <w:pPr>
              <w:jc w:val="both"/>
              <w:rPr>
                <w:rFonts w:ascii="Times New Roman" w:hAnsi="Times New Roman"/>
                <w:sz w:val="28"/>
                <w:szCs w:val="28"/>
              </w:rPr>
            </w:pPr>
            <w:r w:rsidRPr="001937E5">
              <w:rPr>
                <w:rFonts w:ascii="Times New Roman" w:hAnsi="Times New Roman"/>
                <w:sz w:val="28"/>
                <w:szCs w:val="28"/>
              </w:rPr>
              <w:t>Структура Программы,  основных направлений и мероприятий</w:t>
            </w:r>
          </w:p>
          <w:p w:rsidR="001937E5" w:rsidRDefault="001937E5" w:rsidP="00034A19">
            <w:pPr>
              <w:jc w:val="both"/>
              <w:rPr>
                <w:rFonts w:ascii="Times New Roman" w:hAnsi="Times New Roman"/>
                <w:sz w:val="28"/>
                <w:szCs w:val="28"/>
              </w:rPr>
            </w:pPr>
          </w:p>
          <w:p w:rsidR="003A1581" w:rsidRDefault="003A1581" w:rsidP="00034A19">
            <w:pPr>
              <w:jc w:val="both"/>
              <w:rPr>
                <w:rFonts w:ascii="Times New Roman" w:hAnsi="Times New Roman"/>
                <w:sz w:val="28"/>
                <w:szCs w:val="28"/>
              </w:rPr>
            </w:pPr>
          </w:p>
          <w:p w:rsidR="003A1581" w:rsidRDefault="003A1581" w:rsidP="00034A19">
            <w:pPr>
              <w:jc w:val="both"/>
              <w:rPr>
                <w:rFonts w:ascii="Times New Roman" w:hAnsi="Times New Roman"/>
                <w:sz w:val="28"/>
                <w:szCs w:val="28"/>
              </w:rPr>
            </w:pPr>
          </w:p>
          <w:p w:rsidR="003A1581" w:rsidRDefault="003A1581" w:rsidP="00034A19">
            <w:pPr>
              <w:jc w:val="both"/>
              <w:rPr>
                <w:rFonts w:ascii="Times New Roman" w:hAnsi="Times New Roman"/>
                <w:sz w:val="28"/>
                <w:szCs w:val="28"/>
              </w:rPr>
            </w:pPr>
          </w:p>
          <w:p w:rsidR="003A1581" w:rsidRDefault="003A1581" w:rsidP="00034A19">
            <w:pPr>
              <w:jc w:val="both"/>
              <w:rPr>
                <w:rFonts w:ascii="Times New Roman" w:hAnsi="Times New Roman"/>
                <w:sz w:val="28"/>
                <w:szCs w:val="28"/>
              </w:rPr>
            </w:pPr>
          </w:p>
          <w:p w:rsidR="003A1581" w:rsidRDefault="003A1581" w:rsidP="00034A19">
            <w:pPr>
              <w:jc w:val="both"/>
              <w:rPr>
                <w:rFonts w:ascii="Times New Roman" w:hAnsi="Times New Roman"/>
                <w:sz w:val="28"/>
                <w:szCs w:val="28"/>
              </w:rPr>
            </w:pPr>
          </w:p>
          <w:p w:rsidR="003A1581" w:rsidRDefault="003A1581" w:rsidP="00034A19">
            <w:pPr>
              <w:jc w:val="both"/>
              <w:rPr>
                <w:rFonts w:ascii="Times New Roman" w:hAnsi="Times New Roman"/>
                <w:sz w:val="28"/>
                <w:szCs w:val="28"/>
              </w:rPr>
            </w:pPr>
          </w:p>
          <w:p w:rsidR="003A1581" w:rsidRDefault="003A1581" w:rsidP="00034A19">
            <w:pPr>
              <w:jc w:val="both"/>
              <w:rPr>
                <w:rFonts w:ascii="Times New Roman" w:hAnsi="Times New Roman"/>
                <w:sz w:val="28"/>
                <w:szCs w:val="28"/>
              </w:rPr>
            </w:pPr>
          </w:p>
          <w:p w:rsidR="003A1581" w:rsidRPr="001937E5" w:rsidRDefault="003A1581" w:rsidP="00034A19">
            <w:pPr>
              <w:jc w:val="both"/>
              <w:rPr>
                <w:rFonts w:ascii="Times New Roman" w:hAnsi="Times New Roman"/>
                <w:sz w:val="28"/>
                <w:szCs w:val="28"/>
              </w:rPr>
            </w:pPr>
          </w:p>
        </w:tc>
        <w:tc>
          <w:tcPr>
            <w:tcW w:w="7583" w:type="dxa"/>
          </w:tcPr>
          <w:p w:rsidR="001937E5" w:rsidRPr="00034A19" w:rsidRDefault="001937E5" w:rsidP="00034A19">
            <w:pPr>
              <w:jc w:val="center"/>
              <w:rPr>
                <w:rFonts w:ascii="Times New Roman" w:hAnsi="Times New Roman"/>
                <w:b/>
                <w:sz w:val="28"/>
                <w:szCs w:val="28"/>
              </w:rPr>
            </w:pPr>
            <w:r w:rsidRPr="00034A19">
              <w:rPr>
                <w:rFonts w:ascii="Times New Roman" w:hAnsi="Times New Roman"/>
                <w:b/>
                <w:sz w:val="28"/>
                <w:szCs w:val="28"/>
              </w:rPr>
              <w:t>ПАСПОРТ ПРОГРАММЫ</w:t>
            </w:r>
          </w:p>
          <w:p w:rsidR="001937E5" w:rsidRPr="001937E5" w:rsidRDefault="001937E5" w:rsidP="001937E5">
            <w:pPr>
              <w:jc w:val="both"/>
              <w:rPr>
                <w:rFonts w:ascii="Times New Roman" w:hAnsi="Times New Roman"/>
                <w:sz w:val="28"/>
                <w:szCs w:val="28"/>
              </w:rPr>
            </w:pPr>
            <w:r w:rsidRPr="00034A19">
              <w:rPr>
                <w:rFonts w:ascii="Times New Roman" w:hAnsi="Times New Roman"/>
                <w:b/>
                <w:sz w:val="28"/>
                <w:szCs w:val="28"/>
              </w:rPr>
              <w:t>Раздел 1.</w:t>
            </w:r>
            <w:r w:rsidRPr="001937E5">
              <w:rPr>
                <w:rFonts w:ascii="Times New Roman" w:hAnsi="Times New Roman"/>
                <w:sz w:val="28"/>
                <w:szCs w:val="28"/>
              </w:rPr>
              <w:t xml:space="preserve"> Содержание проблемы и обоснование необходимости ее решения  программными мероприятиями.</w:t>
            </w:r>
          </w:p>
          <w:p w:rsidR="001937E5" w:rsidRPr="001937E5" w:rsidRDefault="001937E5" w:rsidP="001937E5">
            <w:pPr>
              <w:jc w:val="both"/>
              <w:rPr>
                <w:rFonts w:ascii="Times New Roman" w:hAnsi="Times New Roman"/>
                <w:sz w:val="28"/>
                <w:szCs w:val="28"/>
              </w:rPr>
            </w:pPr>
            <w:r w:rsidRPr="00034A19">
              <w:rPr>
                <w:rFonts w:ascii="Times New Roman" w:hAnsi="Times New Roman"/>
                <w:b/>
                <w:sz w:val="28"/>
                <w:szCs w:val="28"/>
              </w:rPr>
              <w:t>Раздел 2.</w:t>
            </w:r>
            <w:r w:rsidRPr="001937E5">
              <w:rPr>
                <w:rFonts w:ascii="Times New Roman" w:hAnsi="Times New Roman"/>
                <w:sz w:val="28"/>
                <w:szCs w:val="28"/>
              </w:rPr>
              <w:t xml:space="preserve"> Основные цели и задачи, сроки и этапы реализации долгосрочной целевой Программы, целевые индикаторы и показатели.</w:t>
            </w:r>
          </w:p>
          <w:p w:rsidR="001937E5" w:rsidRPr="001937E5" w:rsidRDefault="001937E5" w:rsidP="001937E5">
            <w:pPr>
              <w:jc w:val="both"/>
              <w:rPr>
                <w:rFonts w:ascii="Times New Roman" w:hAnsi="Times New Roman"/>
                <w:sz w:val="28"/>
                <w:szCs w:val="28"/>
              </w:rPr>
            </w:pPr>
            <w:r w:rsidRPr="00034A19">
              <w:rPr>
                <w:rFonts w:ascii="Times New Roman" w:hAnsi="Times New Roman"/>
                <w:b/>
                <w:sz w:val="28"/>
                <w:szCs w:val="28"/>
              </w:rPr>
              <w:t>Раздел 3.</w:t>
            </w:r>
            <w:r w:rsidRPr="001937E5">
              <w:rPr>
                <w:rFonts w:ascii="Times New Roman" w:hAnsi="Times New Roman"/>
                <w:sz w:val="28"/>
                <w:szCs w:val="28"/>
              </w:rPr>
              <w:t xml:space="preserve"> Система программных мероприятий, ресурсное обеспечение Программы.</w:t>
            </w:r>
          </w:p>
          <w:p w:rsidR="001937E5" w:rsidRPr="001937E5" w:rsidRDefault="001937E5" w:rsidP="001937E5">
            <w:pPr>
              <w:jc w:val="both"/>
              <w:rPr>
                <w:rFonts w:ascii="Times New Roman" w:hAnsi="Times New Roman"/>
                <w:sz w:val="28"/>
                <w:szCs w:val="28"/>
              </w:rPr>
            </w:pPr>
            <w:r w:rsidRPr="00034A19">
              <w:rPr>
                <w:rFonts w:ascii="Times New Roman" w:hAnsi="Times New Roman"/>
                <w:b/>
                <w:sz w:val="28"/>
                <w:szCs w:val="28"/>
              </w:rPr>
              <w:t>Раздел 4.</w:t>
            </w:r>
            <w:r w:rsidRPr="001937E5">
              <w:rPr>
                <w:rFonts w:ascii="Times New Roman" w:hAnsi="Times New Roman"/>
                <w:sz w:val="28"/>
                <w:szCs w:val="28"/>
              </w:rPr>
              <w:t xml:space="preserve"> Нормативное обеспечение Программы.</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xml:space="preserve"> Раздел 5. Механизм реализации Программы, включая организацию управления Программой и контроль над ходом ее реализации.</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Раздел 6. Оценка эффективности социально-экономических и экологических последствий от реализации Программы.</w:t>
            </w:r>
          </w:p>
          <w:p w:rsidR="001937E5" w:rsidRPr="001937E5" w:rsidRDefault="001937E5" w:rsidP="001937E5">
            <w:pPr>
              <w:jc w:val="both"/>
              <w:rPr>
                <w:rFonts w:ascii="Times New Roman" w:hAnsi="Times New Roman"/>
                <w:sz w:val="28"/>
                <w:szCs w:val="28"/>
              </w:rPr>
            </w:pP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Объемы и источники финансирования Программы</w:t>
            </w:r>
            <w:r w:rsidRPr="001937E5" w:rsidDel="00022A12">
              <w:rPr>
                <w:rFonts w:ascii="Times New Roman" w:hAnsi="Times New Roman"/>
                <w:sz w:val="28"/>
                <w:szCs w:val="28"/>
              </w:rPr>
              <w:t xml:space="preserve"> </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Общий объем финансирования Программы  составляет   тыс.рублей, 65,0тыс.руб.</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- 2015 г. из народного бюджета – 65,0 тыс.рублей.</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Объемы финансирования Программы ежегодно уточняются при формировании местного бюджета на соответствующий финансовый год исходя из возможностей и затрат, необходимых для реализации Программы.</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Ожидаемые конечные результаты реализации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xml:space="preserve"> Эффективность от реализации настоящей программы следует рассматривать в социальном и экономическом аспекте.</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Улучшение качества жизни граждан поселения в следствии уличного освещения .</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Единое управление комплексным благоустройством Мугунского сельского поселения.</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Определение перспективы улучшения благоустройства</w:t>
            </w:r>
            <w:r>
              <w:rPr>
                <w:rFonts w:ascii="Times New Roman" w:hAnsi="Times New Roman"/>
                <w:sz w:val="28"/>
                <w:szCs w:val="28"/>
              </w:rPr>
              <w:t xml:space="preserve"> Мугунского сельского поселения</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Улучшение состояния территорий Мугунского сельского поселения</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Привитие жителям поселения любви и уважения к своему селу, к соблюдению чистоты и порядка на территории Мугунского сельского поселения</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Благоустроенность населенных пунктов поселения.</w:t>
            </w:r>
          </w:p>
        </w:tc>
      </w:tr>
      <w:tr w:rsidR="001937E5" w:rsidRPr="001937E5" w:rsidTr="001937E5">
        <w:tc>
          <w:tcPr>
            <w:tcW w:w="30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Контроль за ходом реализации Программы</w:t>
            </w:r>
          </w:p>
        </w:tc>
        <w:tc>
          <w:tcPr>
            <w:tcW w:w="758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Контроль за ходом реализации Программы осуществляет глава Мугунского сельского поселения .</w:t>
            </w:r>
          </w:p>
        </w:tc>
      </w:tr>
      <w:tr w:rsidR="001937E5" w:rsidRPr="001937E5" w:rsidTr="001937E5">
        <w:tc>
          <w:tcPr>
            <w:tcW w:w="10643" w:type="dxa"/>
            <w:gridSpan w:val="2"/>
          </w:tcPr>
          <w:p w:rsidR="001937E5" w:rsidRPr="001937E5" w:rsidRDefault="001937E5" w:rsidP="001937E5">
            <w:pPr>
              <w:jc w:val="both"/>
              <w:rPr>
                <w:rFonts w:ascii="Times New Roman" w:hAnsi="Times New Roman"/>
                <w:b/>
                <w:sz w:val="28"/>
                <w:szCs w:val="28"/>
              </w:rPr>
            </w:pPr>
            <w:r w:rsidRPr="001937E5">
              <w:rPr>
                <w:rFonts w:ascii="Times New Roman" w:hAnsi="Times New Roman"/>
                <w:b/>
                <w:sz w:val="28"/>
                <w:szCs w:val="28"/>
              </w:rPr>
              <w:t>В ходе реализации Программы цифры будут скорректированы в связи с изменениями и дополнениями, вносимыми  в Бюджет Мугунского сельского поселения</w:t>
            </w:r>
          </w:p>
        </w:tc>
      </w:tr>
    </w:tbl>
    <w:p w:rsidR="00034A19"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 xml:space="preserve">              </w:t>
      </w:r>
    </w:p>
    <w:p w:rsidR="001937E5" w:rsidRPr="001937E5" w:rsidRDefault="001937E5" w:rsidP="001937E5">
      <w:pPr>
        <w:adjustRightInd w:val="0"/>
        <w:jc w:val="both"/>
        <w:outlineLvl w:val="2"/>
        <w:rPr>
          <w:rFonts w:ascii="Times New Roman" w:hAnsi="Times New Roman"/>
          <w:b/>
          <w:sz w:val="28"/>
          <w:szCs w:val="28"/>
        </w:rPr>
      </w:pPr>
      <w:r w:rsidRPr="001937E5">
        <w:rPr>
          <w:rFonts w:ascii="Times New Roman" w:hAnsi="Times New Roman"/>
          <w:b/>
          <w:sz w:val="28"/>
          <w:szCs w:val="28"/>
        </w:rPr>
        <w:t>Раздел 1. СОДЕРЖАНИЕ ПРОБЛЕМЫ И ОБОСНОВАНИЕ</w:t>
      </w:r>
    </w:p>
    <w:p w:rsidR="001937E5" w:rsidRPr="001937E5" w:rsidRDefault="001937E5" w:rsidP="001937E5">
      <w:pPr>
        <w:adjustRightInd w:val="0"/>
        <w:jc w:val="both"/>
        <w:outlineLvl w:val="2"/>
        <w:rPr>
          <w:rFonts w:ascii="Times New Roman" w:hAnsi="Times New Roman"/>
          <w:b/>
          <w:sz w:val="28"/>
          <w:szCs w:val="28"/>
        </w:rPr>
      </w:pPr>
      <w:r w:rsidRPr="001937E5">
        <w:rPr>
          <w:rFonts w:ascii="Times New Roman" w:hAnsi="Times New Roman"/>
          <w:b/>
          <w:sz w:val="28"/>
          <w:szCs w:val="28"/>
        </w:rPr>
        <w:t>НЕОБХОДИМОСТИ ЕЕ РЕШЕНИЯ ПРОГРАММНО-ЦЕЛЕВЫМ МЕТОДОМ</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1.Мугунское сельское поселение включает в себя 4 населенных пункта (с.Мугун, д.Хараманут, д.Александровка, д.Новая Деревня ), все населенные пункты состоят из частного сектора. Населенные пункты Мугунского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Мугунского сельского поселения обусловлены наличием следующих факторов:</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и утилизации и захоронения бытовых и промышленных отходов,</w:t>
      </w:r>
      <w:r w:rsidRPr="001937E5">
        <w:rPr>
          <w:rFonts w:ascii="Times New Roman" w:hAnsi="Times New Roman"/>
          <w:b/>
          <w:sz w:val="28"/>
          <w:szCs w:val="28"/>
        </w:rPr>
        <w:t xml:space="preserve"> освещение улиц поселения</w:t>
      </w:r>
      <w:r w:rsidRPr="001937E5">
        <w:rPr>
          <w:rFonts w:ascii="Times New Roman" w:hAnsi="Times New Roman"/>
          <w:sz w:val="28"/>
          <w:szCs w:val="28"/>
        </w:rPr>
        <w:t>. Для освещения улиц поселения требуется дополнительное финансирование. Для решения данной проблемы требуется участие и взаимодействие органов местного самоуправления Мугунского сельского поселения, наличия финансирования с привлечением источников всех уровней.</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Для решения проблем по благоустройству населенных пунктов Мугунского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улучшит качество жизни граждан, будет способствовать повышению уровня их комфортного проживания.</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освещения уличного территории Мугунского сельского поселения,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 </w:t>
      </w:r>
    </w:p>
    <w:p w:rsidR="001937E5" w:rsidRPr="001937E5" w:rsidRDefault="001937E5" w:rsidP="001937E5">
      <w:pPr>
        <w:adjustRightInd w:val="0"/>
        <w:jc w:val="both"/>
        <w:outlineLvl w:val="2"/>
        <w:rPr>
          <w:rFonts w:ascii="Times New Roman" w:hAnsi="Times New Roman"/>
          <w:b/>
          <w:sz w:val="28"/>
          <w:szCs w:val="28"/>
        </w:rPr>
      </w:pPr>
      <w:r w:rsidRPr="001937E5">
        <w:rPr>
          <w:rFonts w:ascii="Times New Roman" w:hAnsi="Times New Roman"/>
          <w:b/>
          <w:sz w:val="28"/>
          <w:szCs w:val="28"/>
        </w:rPr>
        <w:t>Раздел 2. ЦЕЛЬ И ЗАДАЧИ ПРОГРАММЫ, СРОКИ И ЭТАПЫ ЕЕ РЕАЛИЗАЦИИ, ЦЕЛЕВЫЕ ИНДИКАТОРЫ И ПОКАЗАТЕЛИ РЕЗУЛЬТАТИВНОСТИ</w:t>
      </w:r>
    </w:p>
    <w:p w:rsidR="001937E5" w:rsidRPr="001937E5" w:rsidRDefault="001937E5" w:rsidP="001937E5">
      <w:pPr>
        <w:adjustRightInd w:val="0"/>
        <w:jc w:val="both"/>
        <w:outlineLvl w:val="2"/>
        <w:rPr>
          <w:rFonts w:ascii="Times New Roman" w:hAnsi="Times New Roman"/>
          <w:sz w:val="28"/>
          <w:szCs w:val="28"/>
        </w:rPr>
      </w:pPr>
      <w:r w:rsidRPr="001937E5">
        <w:rPr>
          <w:rFonts w:ascii="Times New Roman" w:hAnsi="Times New Roman"/>
          <w:sz w:val="28"/>
          <w:szCs w:val="28"/>
        </w:rPr>
        <w:t xml:space="preserve">     Для определения комплекса проблем, подлежащих программному решению, проведен анализ существующего положения в комплексном благоустройстве поселения. По результатам исследования сформулированы цели и задачи и направления деятельности при осуществлении программы.</w:t>
      </w:r>
    </w:p>
    <w:p w:rsidR="001937E5" w:rsidRPr="001937E5" w:rsidRDefault="001937E5" w:rsidP="001937E5">
      <w:pPr>
        <w:numPr>
          <w:ilvl w:val="0"/>
          <w:numId w:val="6"/>
        </w:numPr>
        <w:autoSpaceDE w:val="0"/>
        <w:autoSpaceDN w:val="0"/>
        <w:adjustRightInd w:val="0"/>
        <w:spacing w:after="0" w:line="240" w:lineRule="auto"/>
        <w:jc w:val="both"/>
        <w:outlineLvl w:val="2"/>
        <w:rPr>
          <w:rFonts w:ascii="Times New Roman" w:hAnsi="Times New Roman"/>
          <w:sz w:val="28"/>
          <w:szCs w:val="28"/>
        </w:rPr>
      </w:pPr>
      <w:r w:rsidRPr="001937E5">
        <w:rPr>
          <w:rFonts w:ascii="Times New Roman" w:hAnsi="Times New Roman"/>
          <w:sz w:val="28"/>
          <w:szCs w:val="28"/>
        </w:rPr>
        <w:t xml:space="preserve">НАРУЖНОЕ ОСВЕЩЕНИЕ. Сетью наружного освещения </w:t>
      </w:r>
      <w:r w:rsidRPr="001937E5">
        <w:rPr>
          <w:rFonts w:ascii="Times New Roman" w:hAnsi="Times New Roman"/>
          <w:b/>
          <w:sz w:val="28"/>
          <w:szCs w:val="28"/>
        </w:rPr>
        <w:t>не оснащена</w:t>
      </w:r>
      <w:r w:rsidRPr="001937E5">
        <w:rPr>
          <w:rFonts w:ascii="Times New Roman" w:hAnsi="Times New Roman"/>
          <w:sz w:val="28"/>
          <w:szCs w:val="28"/>
        </w:rPr>
        <w:t xml:space="preserve"> территория Мугунского сельского поселения, на некоторых домах населенных пунктов имеются светильники, которые не обеспечивают освещение территории. Таким образом, проблема заключается в оснащении светильниками  улиц села Мугун.</w:t>
      </w:r>
    </w:p>
    <w:p w:rsidR="001937E5" w:rsidRPr="001937E5" w:rsidRDefault="001937E5" w:rsidP="001937E5">
      <w:pPr>
        <w:adjustRightInd w:val="0"/>
        <w:ind w:left="720"/>
        <w:jc w:val="both"/>
        <w:outlineLvl w:val="2"/>
        <w:rPr>
          <w:rFonts w:ascii="Times New Roman" w:hAnsi="Times New Roman"/>
          <w:sz w:val="28"/>
          <w:szCs w:val="28"/>
        </w:rPr>
      </w:pPr>
      <w:r w:rsidRPr="001937E5">
        <w:rPr>
          <w:rFonts w:ascii="Times New Roman" w:hAnsi="Times New Roman"/>
          <w:sz w:val="28"/>
          <w:szCs w:val="28"/>
        </w:rPr>
        <w:t>БЛАГОУСТРОЙСТВО НАСЕЛЕННЫХ ПУНКТОВ . Благоустройство в частном секторе включает в себя тротуары, озеленение, детские игровые площадки, места отдыха, освещение жилого сектора с.Мугун. Благоустройством занимается администрация Мугунского сельского поселения. Привлечение жителей к участию в решении проблем благоустройства населенных пунктов.</w:t>
      </w:r>
    </w:p>
    <w:p w:rsidR="001937E5" w:rsidRPr="001937E5" w:rsidRDefault="001937E5" w:rsidP="001937E5">
      <w:pPr>
        <w:numPr>
          <w:ilvl w:val="0"/>
          <w:numId w:val="6"/>
        </w:numPr>
        <w:autoSpaceDE w:val="0"/>
        <w:autoSpaceDN w:val="0"/>
        <w:adjustRightInd w:val="0"/>
        <w:spacing w:after="0" w:line="240" w:lineRule="auto"/>
        <w:jc w:val="both"/>
        <w:outlineLvl w:val="2"/>
        <w:rPr>
          <w:rFonts w:ascii="Times New Roman" w:hAnsi="Times New Roman"/>
          <w:sz w:val="28"/>
          <w:szCs w:val="28"/>
        </w:rPr>
      </w:pPr>
      <w:r w:rsidRPr="001937E5">
        <w:rPr>
          <w:rFonts w:ascii="Times New Roman" w:hAnsi="Times New Roman"/>
          <w:sz w:val="28"/>
          <w:szCs w:val="28"/>
        </w:rPr>
        <w:t>Одной из проблем благоустройства населенных пунктов является негативное отношение жителей к элементам благоустройства:  приводятся в негодность уже существующие уличные светильники, разрушаются  и разрисовываются фасады зданий, создаются несанкционированные свалки мусора.</w:t>
      </w:r>
    </w:p>
    <w:p w:rsidR="001937E5" w:rsidRPr="001937E5" w:rsidRDefault="001937E5" w:rsidP="001937E5">
      <w:pPr>
        <w:numPr>
          <w:ilvl w:val="0"/>
          <w:numId w:val="6"/>
        </w:numPr>
        <w:autoSpaceDE w:val="0"/>
        <w:autoSpaceDN w:val="0"/>
        <w:adjustRightInd w:val="0"/>
        <w:spacing w:after="0" w:line="240" w:lineRule="auto"/>
        <w:jc w:val="both"/>
        <w:outlineLvl w:val="2"/>
        <w:rPr>
          <w:rFonts w:ascii="Times New Roman" w:hAnsi="Times New Roman"/>
          <w:sz w:val="28"/>
          <w:szCs w:val="28"/>
        </w:rPr>
      </w:pPr>
      <w:r w:rsidRPr="001937E5">
        <w:rPr>
          <w:rFonts w:ascii="Times New Roman" w:hAnsi="Times New Roman"/>
          <w:b/>
          <w:sz w:val="28"/>
          <w:szCs w:val="28"/>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r w:rsidRPr="001937E5">
        <w:rPr>
          <w:rFonts w:ascii="Times New Roman" w:hAnsi="Times New Roman"/>
          <w:sz w:val="28"/>
          <w:szCs w:val="28"/>
        </w:rPr>
        <w:t>.</w:t>
      </w:r>
    </w:p>
    <w:p w:rsidR="001937E5" w:rsidRPr="001937E5" w:rsidRDefault="001937E5" w:rsidP="001937E5">
      <w:pPr>
        <w:numPr>
          <w:ilvl w:val="0"/>
          <w:numId w:val="6"/>
        </w:numPr>
        <w:autoSpaceDE w:val="0"/>
        <w:autoSpaceDN w:val="0"/>
        <w:adjustRightInd w:val="0"/>
        <w:spacing w:after="0" w:line="240" w:lineRule="auto"/>
        <w:jc w:val="both"/>
        <w:outlineLvl w:val="2"/>
        <w:rPr>
          <w:rFonts w:ascii="Times New Roman" w:hAnsi="Times New Roman"/>
          <w:sz w:val="28"/>
          <w:szCs w:val="28"/>
        </w:rPr>
      </w:pPr>
      <w:r w:rsidRPr="001937E5">
        <w:rPr>
          <w:rFonts w:ascii="Times New Roman" w:hAnsi="Times New Roman"/>
          <w:sz w:val="28"/>
          <w:szCs w:val="28"/>
        </w:rPr>
        <w:t>В течение 2015-2017 годов необходимо организовать и провести:</w:t>
      </w: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смотры-конкурсы, направленные на благоустройство Мугунского сельского поселения: «За лучшее проведение работ по благоустройству, санитарному и гигиеническому содержанию прилегающих территорий.»</w:t>
      </w:r>
    </w:p>
    <w:p w:rsidR="001937E5" w:rsidRPr="001937E5" w:rsidRDefault="001937E5" w:rsidP="001937E5">
      <w:pPr>
        <w:adjustRightInd w:val="0"/>
        <w:jc w:val="both"/>
        <w:outlineLvl w:val="2"/>
        <w:rPr>
          <w:rFonts w:ascii="Times New Roman" w:hAnsi="Times New Roman"/>
          <w:sz w:val="28"/>
          <w:szCs w:val="28"/>
        </w:rPr>
      </w:pP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активизации работ по благоустройству территории Мугунского сельского поселения в границах населенных пунктов, улучшению освещения улиц села Мугун.</w:t>
      </w: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развитие и поддержка инициатив жителей населенных пунктов по благоустройству и санитарной очистке придомовых территорий.</w:t>
      </w: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повышение общего уровня благоустройства Мугунского сельского поселения.</w:t>
      </w: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приведение в качественное состояние элементов благоустройства, уже существующих уличных светильников в жилом секторе, а также приобретение за счет Программы новых светильников для уличного освещения.</w:t>
      </w: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привлечение жителей к участию в решении проблем благоустройства</w:t>
      </w: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вовлечение жителей поселения в систему экологического образования через развитие навыков рационального природопользования.</w:t>
      </w:r>
    </w:p>
    <w:p w:rsidR="001937E5" w:rsidRPr="001937E5" w:rsidRDefault="001937E5" w:rsidP="001937E5">
      <w:pPr>
        <w:adjustRightInd w:val="0"/>
        <w:ind w:left="360"/>
        <w:jc w:val="both"/>
        <w:outlineLvl w:val="2"/>
        <w:rPr>
          <w:rFonts w:ascii="Times New Roman" w:hAnsi="Times New Roman"/>
          <w:sz w:val="28"/>
          <w:szCs w:val="28"/>
        </w:rPr>
      </w:pPr>
      <w:r w:rsidRPr="001937E5">
        <w:rPr>
          <w:rFonts w:ascii="Times New Roman" w:hAnsi="Times New Roman"/>
          <w:sz w:val="28"/>
          <w:szCs w:val="28"/>
        </w:rPr>
        <w:t>- освещение информации по работе в сфере благоустройства села, на официальном сайте поселения и в печатном издании «Мугунский вестник»</w:t>
      </w:r>
    </w:p>
    <w:p w:rsidR="001937E5" w:rsidRPr="001937E5" w:rsidRDefault="001937E5" w:rsidP="001937E5">
      <w:pPr>
        <w:adjustRightInd w:val="0"/>
        <w:ind w:firstLine="709"/>
        <w:jc w:val="both"/>
        <w:outlineLvl w:val="2"/>
        <w:rPr>
          <w:rFonts w:ascii="Times New Roman" w:hAnsi="Times New Roman"/>
          <w:b/>
          <w:sz w:val="28"/>
          <w:szCs w:val="28"/>
          <w:lang w:bidi="en-US"/>
        </w:rPr>
      </w:pPr>
    </w:p>
    <w:p w:rsidR="001937E5" w:rsidRPr="001937E5" w:rsidRDefault="001937E5" w:rsidP="001937E5">
      <w:pPr>
        <w:adjustRightInd w:val="0"/>
        <w:ind w:firstLine="709"/>
        <w:jc w:val="both"/>
        <w:outlineLvl w:val="2"/>
        <w:rPr>
          <w:rFonts w:ascii="Times New Roman" w:hAnsi="Times New Roman"/>
          <w:b/>
          <w:sz w:val="28"/>
          <w:szCs w:val="28"/>
        </w:rPr>
      </w:pPr>
      <w:r w:rsidRPr="001937E5">
        <w:rPr>
          <w:rFonts w:ascii="Times New Roman" w:hAnsi="Times New Roman"/>
          <w:b/>
          <w:sz w:val="28"/>
          <w:szCs w:val="28"/>
          <w:lang w:bidi="en-US"/>
        </w:rPr>
        <w:t>Раздел</w:t>
      </w:r>
      <w:r w:rsidRPr="001937E5">
        <w:rPr>
          <w:rFonts w:ascii="Times New Roman" w:hAnsi="Times New Roman"/>
          <w:b/>
          <w:sz w:val="28"/>
          <w:szCs w:val="28"/>
        </w:rPr>
        <w:t xml:space="preserve"> 3. СИСТЕМА МЕРОПРИЯТИЙ ПРОГРАММЫ, РЕСУРСНОЕ ОБЕСПЕЧЕНИЕ, ПЕРЕЧЕНЬ МЕРОПРИЯТИЙ.</w:t>
      </w:r>
    </w:p>
    <w:p w:rsidR="001937E5" w:rsidRPr="001937E5" w:rsidRDefault="001937E5" w:rsidP="001937E5">
      <w:pPr>
        <w:jc w:val="both"/>
        <w:rPr>
          <w:rFonts w:ascii="Times New Roman" w:hAnsi="Times New Roman"/>
          <w:sz w:val="28"/>
          <w:szCs w:val="28"/>
        </w:rPr>
      </w:pPr>
    </w:p>
    <w:p w:rsidR="001937E5" w:rsidRPr="001937E5" w:rsidRDefault="001937E5" w:rsidP="001937E5">
      <w:pPr>
        <w:ind w:firstLine="720"/>
        <w:jc w:val="both"/>
        <w:rPr>
          <w:rFonts w:ascii="Times New Roman" w:hAnsi="Times New Roman"/>
          <w:sz w:val="28"/>
          <w:szCs w:val="28"/>
        </w:rPr>
      </w:pPr>
      <w:r w:rsidRPr="001937E5">
        <w:rPr>
          <w:rFonts w:ascii="Times New Roman" w:hAnsi="Times New Roman"/>
          <w:sz w:val="28"/>
          <w:szCs w:val="28"/>
        </w:rPr>
        <w:t>Система мероприятий определяется целями Программы. В соответствии с ними -мероприятия, предусмотренные Программой, распределяются следующим образом:</w:t>
      </w:r>
    </w:p>
    <w:p w:rsidR="001937E5" w:rsidRPr="001937E5" w:rsidRDefault="001937E5" w:rsidP="001937E5">
      <w:pPr>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0"/>
        <w:gridCol w:w="1706"/>
        <w:gridCol w:w="913"/>
        <w:gridCol w:w="1018"/>
        <w:gridCol w:w="913"/>
        <w:gridCol w:w="1070"/>
        <w:gridCol w:w="913"/>
        <w:gridCol w:w="1018"/>
      </w:tblGrid>
      <w:tr w:rsidR="001937E5" w:rsidRPr="001937E5" w:rsidTr="000D6768">
        <w:trPr>
          <w:trHeight w:val="255"/>
        </w:trPr>
        <w:tc>
          <w:tcPr>
            <w:tcW w:w="392" w:type="dxa"/>
            <w:vMerge w:val="restart"/>
          </w:tcPr>
          <w:p w:rsidR="001937E5" w:rsidRPr="001937E5" w:rsidRDefault="001937E5" w:rsidP="001937E5">
            <w:pPr>
              <w:jc w:val="both"/>
              <w:rPr>
                <w:rFonts w:ascii="Times New Roman" w:hAnsi="Times New Roman"/>
                <w:sz w:val="24"/>
                <w:szCs w:val="24"/>
              </w:rPr>
            </w:pPr>
          </w:p>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 п/п</w:t>
            </w:r>
          </w:p>
        </w:tc>
        <w:tc>
          <w:tcPr>
            <w:tcW w:w="1984" w:type="dxa"/>
            <w:vMerge w:val="restart"/>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Наименование</w:t>
            </w:r>
          </w:p>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объекта</w:t>
            </w:r>
          </w:p>
        </w:tc>
        <w:tc>
          <w:tcPr>
            <w:tcW w:w="2268" w:type="dxa"/>
            <w:vMerge w:val="restart"/>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Наименование мероприятия</w:t>
            </w:r>
          </w:p>
        </w:tc>
        <w:tc>
          <w:tcPr>
            <w:tcW w:w="2304" w:type="dxa"/>
            <w:gridSpan w:val="2"/>
          </w:tcPr>
          <w:p w:rsidR="001937E5" w:rsidRPr="001937E5" w:rsidRDefault="001937E5" w:rsidP="001937E5">
            <w:pPr>
              <w:jc w:val="both"/>
              <w:rPr>
                <w:rFonts w:ascii="Times New Roman" w:hAnsi="Times New Roman"/>
                <w:sz w:val="24"/>
                <w:szCs w:val="24"/>
              </w:rPr>
            </w:pPr>
            <w:r w:rsidRPr="001937E5">
              <w:rPr>
                <w:rFonts w:ascii="Times New Roman" w:hAnsi="Times New Roman"/>
                <w:b/>
                <w:sz w:val="24"/>
                <w:szCs w:val="24"/>
              </w:rPr>
              <w:t>2015</w:t>
            </w:r>
            <w:r w:rsidRPr="001937E5">
              <w:rPr>
                <w:rFonts w:ascii="Times New Roman" w:hAnsi="Times New Roman"/>
                <w:sz w:val="24"/>
                <w:szCs w:val="24"/>
              </w:rPr>
              <w:t xml:space="preserve"> г. (тыс.руб)</w:t>
            </w:r>
          </w:p>
        </w:tc>
        <w:tc>
          <w:tcPr>
            <w:tcW w:w="1737" w:type="dxa"/>
            <w:gridSpan w:val="2"/>
          </w:tcPr>
          <w:p w:rsidR="001937E5" w:rsidRPr="001937E5" w:rsidRDefault="001937E5" w:rsidP="001937E5">
            <w:pPr>
              <w:jc w:val="both"/>
              <w:rPr>
                <w:rFonts w:ascii="Times New Roman" w:hAnsi="Times New Roman"/>
                <w:sz w:val="24"/>
                <w:szCs w:val="24"/>
              </w:rPr>
            </w:pPr>
            <w:r w:rsidRPr="001937E5">
              <w:rPr>
                <w:rFonts w:ascii="Times New Roman" w:hAnsi="Times New Roman"/>
                <w:b/>
                <w:sz w:val="24"/>
                <w:szCs w:val="24"/>
              </w:rPr>
              <w:t>2016</w:t>
            </w:r>
            <w:r w:rsidRPr="001937E5">
              <w:rPr>
                <w:rFonts w:ascii="Times New Roman" w:hAnsi="Times New Roman"/>
                <w:sz w:val="24"/>
                <w:szCs w:val="24"/>
              </w:rPr>
              <w:t xml:space="preserve"> г.тыс.руб.</w:t>
            </w:r>
          </w:p>
        </w:tc>
        <w:tc>
          <w:tcPr>
            <w:tcW w:w="1737" w:type="dxa"/>
            <w:gridSpan w:val="2"/>
          </w:tcPr>
          <w:p w:rsidR="001937E5" w:rsidRPr="001937E5" w:rsidRDefault="001937E5" w:rsidP="001937E5">
            <w:pPr>
              <w:jc w:val="both"/>
              <w:rPr>
                <w:rFonts w:ascii="Times New Roman" w:hAnsi="Times New Roman"/>
                <w:sz w:val="24"/>
                <w:szCs w:val="24"/>
              </w:rPr>
            </w:pPr>
            <w:r w:rsidRPr="001937E5">
              <w:rPr>
                <w:rFonts w:ascii="Times New Roman" w:hAnsi="Times New Roman"/>
                <w:b/>
                <w:sz w:val="24"/>
                <w:szCs w:val="24"/>
              </w:rPr>
              <w:t>2017</w:t>
            </w:r>
            <w:r w:rsidRPr="001937E5">
              <w:rPr>
                <w:rFonts w:ascii="Times New Roman" w:hAnsi="Times New Roman"/>
                <w:sz w:val="24"/>
                <w:szCs w:val="24"/>
              </w:rPr>
              <w:t xml:space="preserve"> г.тыс.руб</w:t>
            </w:r>
          </w:p>
        </w:tc>
      </w:tr>
      <w:tr w:rsidR="001937E5" w:rsidRPr="001937E5" w:rsidTr="000D6768">
        <w:trPr>
          <w:trHeight w:val="390"/>
        </w:trPr>
        <w:tc>
          <w:tcPr>
            <w:tcW w:w="392" w:type="dxa"/>
            <w:vMerge/>
          </w:tcPr>
          <w:p w:rsidR="001937E5" w:rsidRPr="001937E5" w:rsidRDefault="001937E5" w:rsidP="001937E5">
            <w:pPr>
              <w:jc w:val="both"/>
              <w:rPr>
                <w:rFonts w:ascii="Times New Roman" w:hAnsi="Times New Roman"/>
                <w:sz w:val="24"/>
                <w:szCs w:val="24"/>
              </w:rPr>
            </w:pPr>
          </w:p>
        </w:tc>
        <w:tc>
          <w:tcPr>
            <w:tcW w:w="1984" w:type="dxa"/>
            <w:vMerge/>
          </w:tcPr>
          <w:p w:rsidR="001937E5" w:rsidRPr="001937E5" w:rsidRDefault="001937E5" w:rsidP="001937E5">
            <w:pPr>
              <w:jc w:val="both"/>
              <w:rPr>
                <w:rFonts w:ascii="Times New Roman" w:hAnsi="Times New Roman"/>
                <w:sz w:val="24"/>
                <w:szCs w:val="24"/>
              </w:rPr>
            </w:pPr>
          </w:p>
        </w:tc>
        <w:tc>
          <w:tcPr>
            <w:tcW w:w="2268" w:type="dxa"/>
            <w:vMerge/>
          </w:tcPr>
          <w:p w:rsidR="001937E5" w:rsidRPr="001937E5" w:rsidRDefault="001937E5" w:rsidP="001937E5">
            <w:pPr>
              <w:jc w:val="both"/>
              <w:rPr>
                <w:rFonts w:ascii="Times New Roman" w:hAnsi="Times New Roman"/>
                <w:sz w:val="24"/>
                <w:szCs w:val="24"/>
              </w:rPr>
            </w:pPr>
          </w:p>
        </w:tc>
        <w:tc>
          <w:tcPr>
            <w:tcW w:w="102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Местн. бюджет</w:t>
            </w:r>
          </w:p>
        </w:tc>
        <w:tc>
          <w:tcPr>
            <w:tcW w:w="1284"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Областн.</w:t>
            </w:r>
          </w:p>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.бюджет</w:t>
            </w:r>
          </w:p>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(НИ)</w:t>
            </w:r>
          </w:p>
        </w:tc>
        <w:tc>
          <w:tcPr>
            <w:tcW w:w="81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Местн. бюджет</w:t>
            </w:r>
          </w:p>
        </w:tc>
        <w:tc>
          <w:tcPr>
            <w:tcW w:w="92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Областн..</w:t>
            </w:r>
          </w:p>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бюджет (НИ)</w:t>
            </w:r>
          </w:p>
        </w:tc>
        <w:tc>
          <w:tcPr>
            <w:tcW w:w="84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Местн. бюджет</w:t>
            </w:r>
          </w:p>
        </w:tc>
        <w:tc>
          <w:tcPr>
            <w:tcW w:w="89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Областн.</w:t>
            </w:r>
          </w:p>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.бюджет (НИ)</w:t>
            </w:r>
          </w:p>
        </w:tc>
      </w:tr>
      <w:tr w:rsidR="001937E5" w:rsidRPr="001937E5" w:rsidTr="000D6768">
        <w:trPr>
          <w:trHeight w:val="390"/>
        </w:trPr>
        <w:tc>
          <w:tcPr>
            <w:tcW w:w="392"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1</w:t>
            </w:r>
          </w:p>
        </w:tc>
        <w:tc>
          <w:tcPr>
            <w:tcW w:w="1984"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Уличные светильники</w:t>
            </w:r>
          </w:p>
        </w:tc>
        <w:tc>
          <w:tcPr>
            <w:tcW w:w="2268"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Приобретение уличных светильников</w:t>
            </w:r>
          </w:p>
        </w:tc>
        <w:tc>
          <w:tcPr>
            <w:tcW w:w="102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1284"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65,0</w:t>
            </w:r>
          </w:p>
        </w:tc>
        <w:tc>
          <w:tcPr>
            <w:tcW w:w="81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92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84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89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r>
      <w:tr w:rsidR="001937E5" w:rsidRPr="001937E5" w:rsidTr="000D6768">
        <w:trPr>
          <w:trHeight w:val="390"/>
        </w:trPr>
        <w:tc>
          <w:tcPr>
            <w:tcW w:w="392"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2.</w:t>
            </w:r>
          </w:p>
        </w:tc>
        <w:tc>
          <w:tcPr>
            <w:tcW w:w="1984" w:type="dxa"/>
          </w:tcPr>
          <w:p w:rsidR="001937E5" w:rsidRPr="001937E5" w:rsidRDefault="001937E5" w:rsidP="001937E5">
            <w:pPr>
              <w:jc w:val="both"/>
              <w:rPr>
                <w:rFonts w:ascii="Times New Roman" w:hAnsi="Times New Roman"/>
                <w:sz w:val="24"/>
                <w:szCs w:val="24"/>
              </w:rPr>
            </w:pPr>
          </w:p>
        </w:tc>
        <w:tc>
          <w:tcPr>
            <w:tcW w:w="2268"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Освещение информации по благоустройству территории с.Мугун на официальном сайте поселения в сети «Интернет»</w:t>
            </w:r>
          </w:p>
        </w:tc>
        <w:tc>
          <w:tcPr>
            <w:tcW w:w="102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1284"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81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c>
          <w:tcPr>
            <w:tcW w:w="92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c>
          <w:tcPr>
            <w:tcW w:w="84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89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r>
      <w:tr w:rsidR="001937E5" w:rsidRPr="001937E5" w:rsidTr="000D6768">
        <w:trPr>
          <w:trHeight w:val="390"/>
        </w:trPr>
        <w:tc>
          <w:tcPr>
            <w:tcW w:w="392"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3</w:t>
            </w:r>
          </w:p>
        </w:tc>
        <w:tc>
          <w:tcPr>
            <w:tcW w:w="1984" w:type="dxa"/>
          </w:tcPr>
          <w:p w:rsidR="001937E5" w:rsidRPr="001937E5" w:rsidRDefault="001937E5" w:rsidP="001937E5">
            <w:pPr>
              <w:jc w:val="both"/>
              <w:rPr>
                <w:rFonts w:ascii="Times New Roman" w:hAnsi="Times New Roman"/>
                <w:sz w:val="24"/>
                <w:szCs w:val="24"/>
              </w:rPr>
            </w:pPr>
          </w:p>
        </w:tc>
        <w:tc>
          <w:tcPr>
            <w:tcW w:w="2268"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Размещение нормативно правовых документов, принятых в сфере благоустройства Мугунского сельского поселения, в местной газете «Мугунский вестник»</w:t>
            </w:r>
          </w:p>
        </w:tc>
        <w:tc>
          <w:tcPr>
            <w:tcW w:w="102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1284"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81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92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w:t>
            </w:r>
          </w:p>
        </w:tc>
        <w:tc>
          <w:tcPr>
            <w:tcW w:w="84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c>
          <w:tcPr>
            <w:tcW w:w="89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r>
      <w:tr w:rsidR="001937E5" w:rsidRPr="001937E5" w:rsidTr="000D6768">
        <w:trPr>
          <w:trHeight w:val="390"/>
        </w:trPr>
        <w:tc>
          <w:tcPr>
            <w:tcW w:w="392" w:type="dxa"/>
          </w:tcPr>
          <w:p w:rsidR="001937E5" w:rsidRPr="001937E5" w:rsidRDefault="001937E5" w:rsidP="001937E5">
            <w:pPr>
              <w:jc w:val="both"/>
              <w:rPr>
                <w:rFonts w:ascii="Times New Roman" w:hAnsi="Times New Roman"/>
                <w:sz w:val="24"/>
                <w:szCs w:val="24"/>
              </w:rPr>
            </w:pPr>
          </w:p>
        </w:tc>
        <w:tc>
          <w:tcPr>
            <w:tcW w:w="1984"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ИТОГО:</w:t>
            </w:r>
          </w:p>
        </w:tc>
        <w:tc>
          <w:tcPr>
            <w:tcW w:w="2268" w:type="dxa"/>
          </w:tcPr>
          <w:p w:rsidR="001937E5" w:rsidRPr="001937E5" w:rsidRDefault="001937E5" w:rsidP="001937E5">
            <w:pPr>
              <w:jc w:val="both"/>
              <w:rPr>
                <w:rFonts w:ascii="Times New Roman" w:hAnsi="Times New Roman"/>
                <w:sz w:val="24"/>
                <w:szCs w:val="24"/>
              </w:rPr>
            </w:pPr>
          </w:p>
        </w:tc>
        <w:tc>
          <w:tcPr>
            <w:tcW w:w="102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c>
          <w:tcPr>
            <w:tcW w:w="1284"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65,0</w:t>
            </w:r>
          </w:p>
        </w:tc>
        <w:tc>
          <w:tcPr>
            <w:tcW w:w="81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c>
          <w:tcPr>
            <w:tcW w:w="92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c>
          <w:tcPr>
            <w:tcW w:w="840"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c>
          <w:tcPr>
            <w:tcW w:w="897" w:type="dxa"/>
          </w:tcPr>
          <w:p w:rsidR="001937E5" w:rsidRPr="001937E5" w:rsidRDefault="001937E5" w:rsidP="001937E5">
            <w:pPr>
              <w:jc w:val="both"/>
              <w:rPr>
                <w:rFonts w:ascii="Times New Roman" w:hAnsi="Times New Roman"/>
                <w:sz w:val="24"/>
                <w:szCs w:val="24"/>
              </w:rPr>
            </w:pPr>
            <w:r w:rsidRPr="001937E5">
              <w:rPr>
                <w:rFonts w:ascii="Times New Roman" w:hAnsi="Times New Roman"/>
                <w:sz w:val="24"/>
                <w:szCs w:val="24"/>
              </w:rPr>
              <w:t>0</w:t>
            </w:r>
          </w:p>
        </w:tc>
      </w:tr>
    </w:tbl>
    <w:p w:rsidR="001937E5" w:rsidRPr="001937E5" w:rsidRDefault="001937E5" w:rsidP="001937E5">
      <w:pPr>
        <w:jc w:val="both"/>
        <w:rPr>
          <w:rFonts w:ascii="Times New Roman" w:hAnsi="Times New Roman"/>
          <w:b/>
          <w:sz w:val="28"/>
          <w:szCs w:val="28"/>
        </w:rPr>
      </w:pPr>
    </w:p>
    <w:p w:rsidR="001937E5" w:rsidRPr="001937E5" w:rsidRDefault="001937E5" w:rsidP="001937E5">
      <w:pPr>
        <w:ind w:firstLine="709"/>
        <w:jc w:val="both"/>
        <w:rPr>
          <w:rFonts w:ascii="Times New Roman" w:hAnsi="Times New Roman"/>
          <w:b/>
          <w:sz w:val="28"/>
          <w:szCs w:val="28"/>
        </w:rPr>
      </w:pPr>
      <w:r w:rsidRPr="001937E5">
        <w:rPr>
          <w:rFonts w:ascii="Times New Roman" w:hAnsi="Times New Roman"/>
          <w:b/>
          <w:sz w:val="28"/>
          <w:szCs w:val="28"/>
        </w:rPr>
        <w:t>Раздел 4. Нормативное обеспечение</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Выполнение мероприятий программы осуществляется в соответствии с нормативными правовыми актами в области благоустройства.</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w:t>
      </w:r>
      <w:r>
        <w:rPr>
          <w:rFonts w:ascii="Times New Roman" w:hAnsi="Times New Roman"/>
          <w:sz w:val="28"/>
          <w:szCs w:val="28"/>
        </w:rPr>
        <w:t>угунского сельского поселения.</w:t>
      </w:r>
    </w:p>
    <w:p w:rsidR="001937E5" w:rsidRPr="001937E5" w:rsidRDefault="001937E5" w:rsidP="001937E5">
      <w:pPr>
        <w:ind w:firstLine="709"/>
        <w:jc w:val="both"/>
        <w:rPr>
          <w:rFonts w:ascii="Times New Roman" w:hAnsi="Times New Roman"/>
          <w:b/>
          <w:sz w:val="28"/>
          <w:szCs w:val="28"/>
        </w:rPr>
      </w:pPr>
    </w:p>
    <w:p w:rsidR="001937E5" w:rsidRPr="001937E5" w:rsidRDefault="001937E5" w:rsidP="001937E5">
      <w:pPr>
        <w:ind w:firstLine="709"/>
        <w:jc w:val="both"/>
        <w:rPr>
          <w:rFonts w:ascii="Times New Roman" w:hAnsi="Times New Roman"/>
          <w:b/>
          <w:sz w:val="28"/>
          <w:szCs w:val="28"/>
        </w:rPr>
      </w:pPr>
      <w:r w:rsidRPr="001937E5">
        <w:rPr>
          <w:rFonts w:ascii="Times New Roman" w:hAnsi="Times New Roman"/>
          <w:b/>
          <w:sz w:val="28"/>
          <w:szCs w:val="28"/>
        </w:rPr>
        <w:t>Раздел 5. Механизм реализации программы, организация управления и контроль над ходом реализации Программы</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Управление реализацией Программы осуществляет муниципальный заказчик Программы – Администрация Мугунского сельского поселения.</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xml:space="preserve"> Муниципальным Заказчиком Программы выполняются следующие основные задачи:</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экономический анализ эффективности программных проектов и мероприятий Программы</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подготовка предложений по составлению плана инвестиционных и текущих расходов на очередной период</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Контроль над реализацией Программы осуществляет Администрация Мугунского сельского поселения.</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xml:space="preserve"> Исполнитель Программы – Администрация Мугунского сельского поселения.</w:t>
      </w:r>
    </w:p>
    <w:p w:rsidR="001937E5" w:rsidRPr="001937E5" w:rsidRDefault="00034A19" w:rsidP="001937E5">
      <w:pPr>
        <w:ind w:firstLine="709"/>
        <w:jc w:val="both"/>
        <w:rPr>
          <w:rFonts w:ascii="Times New Roman" w:hAnsi="Times New Roman"/>
          <w:b/>
          <w:sz w:val="28"/>
          <w:szCs w:val="28"/>
        </w:rPr>
      </w:pPr>
      <w:r>
        <w:rPr>
          <w:rFonts w:ascii="Times New Roman" w:hAnsi="Times New Roman"/>
          <w:b/>
          <w:sz w:val="28"/>
          <w:szCs w:val="28"/>
        </w:rPr>
        <w:t>Раздел 6</w:t>
      </w:r>
      <w:r w:rsidR="001937E5" w:rsidRPr="001937E5">
        <w:rPr>
          <w:rFonts w:ascii="Times New Roman" w:hAnsi="Times New Roman"/>
          <w:b/>
          <w:sz w:val="28"/>
          <w:szCs w:val="28"/>
        </w:rPr>
        <w:t>. Оценка эффективности социально-экономических результатов реализации муниципальной программы.</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Прогнозируемые конечные результаты реализации Программы предусматривают повышение уровня благоустройства населенных пунктов Мугунского сельского поселения, улучшение санитарного содержания территорий Мугунского сельского поселения, экологической безопасности населенных пунктов Мугунского сельского поселения. Результатом выполнения Программы станет увеличение</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-процента соответствия объектов внешнего благоустройства ( наружного освещения) ГОСТу</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-увеличение доли освещения улиц в Мугунском сельском поселении</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процент привлечения населения Мугунского сельского поселения к работам по благоустройству</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xml:space="preserve"> В результате реализации Программы ожидается:</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улучшение комфортной жизни для проживания жителей поселения</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совершенствование эстетического состояния территории поселения</w:t>
      </w: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 повышение эффективности расходования бюджетных средств в данной сфере деятельности</w:t>
      </w:r>
    </w:p>
    <w:p w:rsidR="001937E5" w:rsidRPr="001937E5" w:rsidRDefault="001937E5" w:rsidP="001937E5">
      <w:pPr>
        <w:ind w:firstLine="709"/>
        <w:jc w:val="both"/>
        <w:rPr>
          <w:rFonts w:ascii="Times New Roman" w:hAnsi="Times New Roman"/>
          <w:sz w:val="28"/>
          <w:szCs w:val="28"/>
        </w:rPr>
      </w:pPr>
    </w:p>
    <w:p w:rsidR="001937E5" w:rsidRPr="001937E5" w:rsidRDefault="001937E5" w:rsidP="001937E5">
      <w:pPr>
        <w:ind w:firstLine="709"/>
        <w:jc w:val="both"/>
        <w:rPr>
          <w:rFonts w:ascii="Times New Roman" w:hAnsi="Times New Roman"/>
          <w:sz w:val="28"/>
          <w:szCs w:val="28"/>
        </w:rPr>
      </w:pPr>
      <w:r w:rsidRPr="001937E5">
        <w:rPr>
          <w:rFonts w:ascii="Times New Roman" w:hAnsi="Times New Roman"/>
          <w:sz w:val="28"/>
          <w:szCs w:val="28"/>
        </w:rPr>
        <w:t>Оценка выполнения Программы осуществляется по плановым и фактически достигнутым результатам.</w:t>
      </w:r>
    </w:p>
    <w:p w:rsidR="001937E5" w:rsidRPr="001937E5" w:rsidRDefault="001937E5" w:rsidP="001937E5">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1864"/>
        <w:gridCol w:w="1525"/>
        <w:gridCol w:w="1768"/>
        <w:gridCol w:w="1768"/>
      </w:tblGrid>
      <w:tr w:rsidR="001937E5" w:rsidRPr="001937E5" w:rsidTr="000D6768">
        <w:tc>
          <w:tcPr>
            <w:tcW w:w="294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домохозяйств освещенных в 2014 г.</w:t>
            </w:r>
          </w:p>
        </w:tc>
        <w:tc>
          <w:tcPr>
            <w:tcW w:w="15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 xml:space="preserve">Общее количество домохозяйств </w:t>
            </w:r>
          </w:p>
        </w:tc>
        <w:tc>
          <w:tcPr>
            <w:tcW w:w="1749"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2015 г.</w:t>
            </w:r>
          </w:p>
        </w:tc>
        <w:tc>
          <w:tcPr>
            <w:tcW w:w="2085"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2016 г</w:t>
            </w:r>
          </w:p>
        </w:tc>
        <w:tc>
          <w:tcPr>
            <w:tcW w:w="2085"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2017 г.</w:t>
            </w:r>
          </w:p>
        </w:tc>
      </w:tr>
      <w:tr w:rsidR="001937E5" w:rsidRPr="001937E5" w:rsidTr="000D6768">
        <w:tc>
          <w:tcPr>
            <w:tcW w:w="2943"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10,1%</w:t>
            </w:r>
          </w:p>
        </w:tc>
        <w:tc>
          <w:tcPr>
            <w:tcW w:w="1560"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442</w:t>
            </w:r>
          </w:p>
        </w:tc>
        <w:tc>
          <w:tcPr>
            <w:tcW w:w="1749"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12,7%</w:t>
            </w:r>
          </w:p>
        </w:tc>
        <w:tc>
          <w:tcPr>
            <w:tcW w:w="2085"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15,9%</w:t>
            </w:r>
          </w:p>
        </w:tc>
        <w:tc>
          <w:tcPr>
            <w:tcW w:w="2085" w:type="dxa"/>
          </w:tcPr>
          <w:p w:rsidR="001937E5" w:rsidRPr="001937E5" w:rsidRDefault="001937E5" w:rsidP="001937E5">
            <w:pPr>
              <w:jc w:val="both"/>
              <w:rPr>
                <w:rFonts w:ascii="Times New Roman" w:hAnsi="Times New Roman"/>
                <w:sz w:val="28"/>
                <w:szCs w:val="28"/>
              </w:rPr>
            </w:pPr>
            <w:r w:rsidRPr="001937E5">
              <w:rPr>
                <w:rFonts w:ascii="Times New Roman" w:hAnsi="Times New Roman"/>
                <w:sz w:val="28"/>
                <w:szCs w:val="28"/>
              </w:rPr>
              <w:t>20,5%</w:t>
            </w:r>
          </w:p>
        </w:tc>
      </w:tr>
    </w:tbl>
    <w:p w:rsidR="001937E5" w:rsidRPr="001937E5" w:rsidRDefault="001937E5" w:rsidP="001937E5">
      <w:pPr>
        <w:jc w:val="both"/>
        <w:rPr>
          <w:rFonts w:ascii="Times New Roman" w:hAnsi="Times New Roman"/>
          <w:sz w:val="28"/>
          <w:szCs w:val="28"/>
        </w:rPr>
      </w:pPr>
    </w:p>
    <w:p w:rsidR="001937E5" w:rsidRPr="001937E5" w:rsidRDefault="001937E5" w:rsidP="001937E5">
      <w:pPr>
        <w:ind w:firstLine="709"/>
        <w:jc w:val="both"/>
        <w:rPr>
          <w:rFonts w:ascii="Times New Roman" w:hAnsi="Times New Roman"/>
          <w:sz w:val="28"/>
          <w:szCs w:val="28"/>
        </w:rPr>
      </w:pPr>
    </w:p>
    <w:p w:rsidR="001937E5" w:rsidRPr="001937E5" w:rsidRDefault="001937E5" w:rsidP="001937E5">
      <w:pPr>
        <w:spacing w:after="0"/>
        <w:ind w:firstLine="709"/>
        <w:jc w:val="both"/>
        <w:rPr>
          <w:rFonts w:ascii="Times New Roman" w:hAnsi="Times New Roman"/>
          <w:sz w:val="28"/>
          <w:szCs w:val="28"/>
        </w:rPr>
      </w:pPr>
    </w:p>
    <w:tbl>
      <w:tblPr>
        <w:tblpPr w:leftFromText="180" w:rightFromText="180" w:vertAnchor="text" w:tblpY="1"/>
        <w:tblOverlap w:val="never"/>
        <w:tblW w:w="0" w:type="auto"/>
        <w:tblLook w:val="01E0"/>
      </w:tblPr>
      <w:tblGrid>
        <w:gridCol w:w="4927"/>
      </w:tblGrid>
      <w:tr w:rsidR="001937E5" w:rsidRPr="001937E5" w:rsidTr="000D6768">
        <w:tc>
          <w:tcPr>
            <w:tcW w:w="4927" w:type="dxa"/>
          </w:tcPr>
          <w:p w:rsidR="001937E5" w:rsidRPr="001937E5" w:rsidRDefault="001937E5" w:rsidP="001937E5">
            <w:pPr>
              <w:adjustRightInd w:val="0"/>
              <w:spacing w:after="0"/>
              <w:jc w:val="both"/>
              <w:rPr>
                <w:rFonts w:ascii="Times New Roman" w:hAnsi="Times New Roman"/>
                <w:sz w:val="28"/>
                <w:szCs w:val="28"/>
              </w:rPr>
            </w:pPr>
            <w:r w:rsidRPr="001937E5">
              <w:rPr>
                <w:rFonts w:ascii="Times New Roman" w:hAnsi="Times New Roman"/>
                <w:sz w:val="28"/>
                <w:szCs w:val="28"/>
              </w:rPr>
              <w:t>Глава администрации</w:t>
            </w:r>
          </w:p>
          <w:p w:rsidR="001937E5" w:rsidRPr="001937E5" w:rsidRDefault="001937E5" w:rsidP="001937E5">
            <w:pPr>
              <w:adjustRightInd w:val="0"/>
              <w:spacing w:after="0"/>
              <w:jc w:val="both"/>
              <w:rPr>
                <w:rFonts w:ascii="Times New Roman" w:hAnsi="Times New Roman"/>
                <w:sz w:val="28"/>
                <w:szCs w:val="28"/>
              </w:rPr>
            </w:pPr>
            <w:r w:rsidRPr="001937E5">
              <w:rPr>
                <w:rFonts w:ascii="Times New Roman" w:hAnsi="Times New Roman"/>
                <w:sz w:val="28"/>
                <w:szCs w:val="28"/>
              </w:rPr>
              <w:t>Мугунского сельского поселения</w:t>
            </w:r>
          </w:p>
        </w:tc>
      </w:tr>
    </w:tbl>
    <w:p w:rsidR="001937E5" w:rsidRPr="001937E5" w:rsidRDefault="001937E5" w:rsidP="001937E5">
      <w:pPr>
        <w:adjustRightInd w:val="0"/>
        <w:ind w:left="1418" w:firstLine="709"/>
        <w:jc w:val="both"/>
        <w:outlineLvl w:val="1"/>
        <w:rPr>
          <w:rFonts w:ascii="Times New Roman" w:hAnsi="Times New Roman"/>
          <w:sz w:val="28"/>
          <w:szCs w:val="28"/>
        </w:rPr>
      </w:pPr>
    </w:p>
    <w:p w:rsidR="001937E5" w:rsidRPr="001937E5" w:rsidRDefault="001937E5" w:rsidP="001937E5">
      <w:pPr>
        <w:autoSpaceDE w:val="0"/>
        <w:autoSpaceDN w:val="0"/>
        <w:adjustRightInd w:val="0"/>
        <w:spacing w:after="0" w:line="240" w:lineRule="auto"/>
        <w:jc w:val="both"/>
        <w:outlineLvl w:val="0"/>
        <w:rPr>
          <w:rFonts w:ascii="Times New Roman" w:hAnsi="Times New Roman"/>
          <w:sz w:val="28"/>
          <w:szCs w:val="28"/>
        </w:rPr>
      </w:pPr>
      <w:r w:rsidRPr="001937E5">
        <w:rPr>
          <w:rFonts w:ascii="Times New Roman" w:hAnsi="Times New Roman"/>
          <w:sz w:val="28"/>
          <w:szCs w:val="28"/>
        </w:rPr>
        <w:t xml:space="preserve">                            В.Н.Кучеров</w:t>
      </w:r>
    </w:p>
    <w:sectPr w:rsidR="001937E5" w:rsidRPr="001937E5" w:rsidSect="003A1581">
      <w:pgSz w:w="11905" w:h="16838" w:code="9"/>
      <w:pgMar w:top="568" w:right="851"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A64" w:rsidRDefault="00BA1A64" w:rsidP="00973E89">
      <w:pPr>
        <w:spacing w:after="0" w:line="240" w:lineRule="auto"/>
      </w:pPr>
      <w:r>
        <w:separator/>
      </w:r>
    </w:p>
  </w:endnote>
  <w:endnote w:type="continuationSeparator" w:id="1">
    <w:p w:rsidR="00BA1A64" w:rsidRDefault="00BA1A64" w:rsidP="00973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A64" w:rsidRDefault="00BA1A64" w:rsidP="00973E89">
      <w:pPr>
        <w:spacing w:after="0" w:line="240" w:lineRule="auto"/>
      </w:pPr>
      <w:r>
        <w:separator/>
      </w:r>
    </w:p>
  </w:footnote>
  <w:footnote w:type="continuationSeparator" w:id="1">
    <w:p w:rsidR="00BA1A64" w:rsidRDefault="00BA1A64" w:rsidP="00973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347C"/>
    <w:multiLevelType w:val="hybridMultilevel"/>
    <w:tmpl w:val="5728F3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A6113DD"/>
    <w:multiLevelType w:val="hybridMultilevel"/>
    <w:tmpl w:val="398ABD5C"/>
    <w:lvl w:ilvl="0" w:tplc="33B4C91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233D14"/>
    <w:multiLevelType w:val="hybridMultilevel"/>
    <w:tmpl w:val="A6C08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C759CB"/>
    <w:multiLevelType w:val="hybridMultilevel"/>
    <w:tmpl w:val="9A346618"/>
    <w:lvl w:ilvl="0" w:tplc="C34E20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603651"/>
    <w:multiLevelType w:val="hybridMultilevel"/>
    <w:tmpl w:val="AE70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624B11"/>
    <w:multiLevelType w:val="hybridMultilevel"/>
    <w:tmpl w:val="897CE6D2"/>
    <w:lvl w:ilvl="0" w:tplc="0B94AEE2">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DF9"/>
    <w:rsid w:val="00003743"/>
    <w:rsid w:val="00034A19"/>
    <w:rsid w:val="00042BA1"/>
    <w:rsid w:val="000474FA"/>
    <w:rsid w:val="000538CD"/>
    <w:rsid w:val="000543A0"/>
    <w:rsid w:val="000612CF"/>
    <w:rsid w:val="00070303"/>
    <w:rsid w:val="00073533"/>
    <w:rsid w:val="000B4300"/>
    <w:rsid w:val="000C2E8D"/>
    <w:rsid w:val="000C73B2"/>
    <w:rsid w:val="000E7AF1"/>
    <w:rsid w:val="000F21DB"/>
    <w:rsid w:val="00106004"/>
    <w:rsid w:val="00110FBB"/>
    <w:rsid w:val="001131E3"/>
    <w:rsid w:val="001161D3"/>
    <w:rsid w:val="00153F7F"/>
    <w:rsid w:val="00167A44"/>
    <w:rsid w:val="0017522D"/>
    <w:rsid w:val="00184078"/>
    <w:rsid w:val="00184099"/>
    <w:rsid w:val="00184339"/>
    <w:rsid w:val="00187E9C"/>
    <w:rsid w:val="001937E5"/>
    <w:rsid w:val="00196359"/>
    <w:rsid w:val="00197B4D"/>
    <w:rsid w:val="001E0548"/>
    <w:rsid w:val="002124FD"/>
    <w:rsid w:val="00222BD5"/>
    <w:rsid w:val="002434CA"/>
    <w:rsid w:val="00245EF0"/>
    <w:rsid w:val="00253FCE"/>
    <w:rsid w:val="002664BC"/>
    <w:rsid w:val="00267079"/>
    <w:rsid w:val="00275E24"/>
    <w:rsid w:val="002963F7"/>
    <w:rsid w:val="002C0E22"/>
    <w:rsid w:val="002D6ECE"/>
    <w:rsid w:val="00306190"/>
    <w:rsid w:val="00333716"/>
    <w:rsid w:val="0035507B"/>
    <w:rsid w:val="003A1581"/>
    <w:rsid w:val="003A1B6D"/>
    <w:rsid w:val="003C0E38"/>
    <w:rsid w:val="003C5844"/>
    <w:rsid w:val="003D1297"/>
    <w:rsid w:val="003E2A8E"/>
    <w:rsid w:val="003E7182"/>
    <w:rsid w:val="003F0776"/>
    <w:rsid w:val="003F1FFB"/>
    <w:rsid w:val="00406E4A"/>
    <w:rsid w:val="0047792B"/>
    <w:rsid w:val="00494E26"/>
    <w:rsid w:val="004A7D9A"/>
    <w:rsid w:val="004B5987"/>
    <w:rsid w:val="004C188E"/>
    <w:rsid w:val="004D7555"/>
    <w:rsid w:val="004F5BA5"/>
    <w:rsid w:val="005059CB"/>
    <w:rsid w:val="005233CD"/>
    <w:rsid w:val="00547133"/>
    <w:rsid w:val="00565601"/>
    <w:rsid w:val="00590AF6"/>
    <w:rsid w:val="005933D2"/>
    <w:rsid w:val="00594E51"/>
    <w:rsid w:val="005C2166"/>
    <w:rsid w:val="005C217F"/>
    <w:rsid w:val="005D4F2B"/>
    <w:rsid w:val="005D6264"/>
    <w:rsid w:val="005F7A48"/>
    <w:rsid w:val="00606D85"/>
    <w:rsid w:val="00633B78"/>
    <w:rsid w:val="006344E9"/>
    <w:rsid w:val="00654292"/>
    <w:rsid w:val="0066699A"/>
    <w:rsid w:val="00683F31"/>
    <w:rsid w:val="00691680"/>
    <w:rsid w:val="00692D37"/>
    <w:rsid w:val="006A344F"/>
    <w:rsid w:val="00710723"/>
    <w:rsid w:val="00710DBA"/>
    <w:rsid w:val="00711E55"/>
    <w:rsid w:val="00712088"/>
    <w:rsid w:val="00726C25"/>
    <w:rsid w:val="00734F50"/>
    <w:rsid w:val="00755608"/>
    <w:rsid w:val="00755B79"/>
    <w:rsid w:val="00757868"/>
    <w:rsid w:val="00765823"/>
    <w:rsid w:val="007751C2"/>
    <w:rsid w:val="00777F14"/>
    <w:rsid w:val="00786FEA"/>
    <w:rsid w:val="007905B7"/>
    <w:rsid w:val="007A4A3C"/>
    <w:rsid w:val="007A67DC"/>
    <w:rsid w:val="007A792C"/>
    <w:rsid w:val="007B2147"/>
    <w:rsid w:val="007B42C9"/>
    <w:rsid w:val="007D6C8D"/>
    <w:rsid w:val="007D7DC8"/>
    <w:rsid w:val="007E4DDE"/>
    <w:rsid w:val="007F39D1"/>
    <w:rsid w:val="007F5C7E"/>
    <w:rsid w:val="00842B5C"/>
    <w:rsid w:val="00843DF9"/>
    <w:rsid w:val="00853FA7"/>
    <w:rsid w:val="0085569D"/>
    <w:rsid w:val="00860535"/>
    <w:rsid w:val="00861F44"/>
    <w:rsid w:val="00863B12"/>
    <w:rsid w:val="00872B3D"/>
    <w:rsid w:val="00927853"/>
    <w:rsid w:val="00930AF8"/>
    <w:rsid w:val="00946236"/>
    <w:rsid w:val="009465ED"/>
    <w:rsid w:val="00962AFB"/>
    <w:rsid w:val="00973E89"/>
    <w:rsid w:val="009A1FF7"/>
    <w:rsid w:val="009A1FFE"/>
    <w:rsid w:val="009A6770"/>
    <w:rsid w:val="009D4FDF"/>
    <w:rsid w:val="009F0E01"/>
    <w:rsid w:val="00A013B3"/>
    <w:rsid w:val="00A126F5"/>
    <w:rsid w:val="00A344EC"/>
    <w:rsid w:val="00A34EC1"/>
    <w:rsid w:val="00A36D2D"/>
    <w:rsid w:val="00A41069"/>
    <w:rsid w:val="00A51208"/>
    <w:rsid w:val="00A61DE9"/>
    <w:rsid w:val="00A6295B"/>
    <w:rsid w:val="00A70842"/>
    <w:rsid w:val="00A74E98"/>
    <w:rsid w:val="00A75AC0"/>
    <w:rsid w:val="00AD36E5"/>
    <w:rsid w:val="00AE26A2"/>
    <w:rsid w:val="00B04994"/>
    <w:rsid w:val="00B343B0"/>
    <w:rsid w:val="00B470FD"/>
    <w:rsid w:val="00B84AFF"/>
    <w:rsid w:val="00BA1360"/>
    <w:rsid w:val="00BA1A64"/>
    <w:rsid w:val="00BA225A"/>
    <w:rsid w:val="00BC6681"/>
    <w:rsid w:val="00BF411D"/>
    <w:rsid w:val="00C11830"/>
    <w:rsid w:val="00C21035"/>
    <w:rsid w:val="00C32DC5"/>
    <w:rsid w:val="00C82249"/>
    <w:rsid w:val="00C85041"/>
    <w:rsid w:val="00CC7970"/>
    <w:rsid w:val="00CC7BC5"/>
    <w:rsid w:val="00CE6450"/>
    <w:rsid w:val="00D0198C"/>
    <w:rsid w:val="00D113CC"/>
    <w:rsid w:val="00D5517D"/>
    <w:rsid w:val="00D61AD2"/>
    <w:rsid w:val="00D71964"/>
    <w:rsid w:val="00D742F6"/>
    <w:rsid w:val="00D809E1"/>
    <w:rsid w:val="00D81D7C"/>
    <w:rsid w:val="00D86446"/>
    <w:rsid w:val="00DA6CBE"/>
    <w:rsid w:val="00DC19CC"/>
    <w:rsid w:val="00DC38E6"/>
    <w:rsid w:val="00E1545C"/>
    <w:rsid w:val="00E22595"/>
    <w:rsid w:val="00E502E8"/>
    <w:rsid w:val="00E6090B"/>
    <w:rsid w:val="00E72C7E"/>
    <w:rsid w:val="00E76963"/>
    <w:rsid w:val="00E868AF"/>
    <w:rsid w:val="00E86D4A"/>
    <w:rsid w:val="00E87D96"/>
    <w:rsid w:val="00E93DC8"/>
    <w:rsid w:val="00E94C82"/>
    <w:rsid w:val="00EA4C7F"/>
    <w:rsid w:val="00EB5A5B"/>
    <w:rsid w:val="00ED7F36"/>
    <w:rsid w:val="00F111D1"/>
    <w:rsid w:val="00F163DD"/>
    <w:rsid w:val="00F36068"/>
    <w:rsid w:val="00F84D1E"/>
    <w:rsid w:val="00F90A38"/>
    <w:rsid w:val="00FA5005"/>
    <w:rsid w:val="00FB1F58"/>
    <w:rsid w:val="00FC0402"/>
    <w:rsid w:val="00FC7503"/>
    <w:rsid w:val="00FD2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4"/>
    <w:pPr>
      <w:spacing w:after="200" w:line="276" w:lineRule="auto"/>
    </w:pPr>
    <w:rPr>
      <w:sz w:val="22"/>
      <w:szCs w:val="22"/>
      <w:lang w:eastAsia="en-US"/>
    </w:rPr>
  </w:style>
  <w:style w:type="paragraph" w:styleId="1">
    <w:name w:val="heading 1"/>
    <w:basedOn w:val="a"/>
    <w:next w:val="a"/>
    <w:link w:val="10"/>
    <w:qFormat/>
    <w:locked/>
    <w:rsid w:val="001937E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7E4DDE"/>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nhideWhenUsed/>
    <w:qFormat/>
    <w:locked/>
    <w:rsid w:val="005D6264"/>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43DF9"/>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843DF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43DF9"/>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rsid w:val="00A6295B"/>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A6295B"/>
    <w:rPr>
      <w:rFonts w:ascii="Tahoma" w:hAnsi="Tahoma" w:cs="Tahoma"/>
      <w:sz w:val="16"/>
      <w:szCs w:val="16"/>
    </w:rPr>
  </w:style>
  <w:style w:type="table" w:styleId="a5">
    <w:name w:val="Table Grid"/>
    <w:basedOn w:val="a1"/>
    <w:uiPriority w:val="99"/>
    <w:rsid w:val="00110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5507B"/>
    <w:pPr>
      <w:widowControl w:val="0"/>
      <w:autoSpaceDE w:val="0"/>
      <w:autoSpaceDN w:val="0"/>
      <w:adjustRightInd w:val="0"/>
      <w:ind w:firstLine="720"/>
    </w:pPr>
    <w:rPr>
      <w:rFonts w:ascii="Arial" w:eastAsia="Times New Roman" w:hAnsi="Arial" w:cs="Arial"/>
    </w:rPr>
  </w:style>
  <w:style w:type="paragraph" w:customStyle="1" w:styleId="a6">
    <w:name w:val="Шапка (герб)"/>
    <w:basedOn w:val="a"/>
    <w:uiPriority w:val="99"/>
    <w:rsid w:val="00042BA1"/>
    <w:pPr>
      <w:overflowPunct w:val="0"/>
      <w:autoSpaceDE w:val="0"/>
      <w:autoSpaceDN w:val="0"/>
      <w:adjustRightInd w:val="0"/>
      <w:spacing w:after="0" w:line="240" w:lineRule="auto"/>
      <w:jc w:val="right"/>
      <w:textAlignment w:val="baseline"/>
    </w:pPr>
    <w:rPr>
      <w:rFonts w:ascii="Century Schoolbook" w:hAnsi="Century Schoolbook"/>
      <w:sz w:val="24"/>
      <w:szCs w:val="20"/>
      <w:lang w:eastAsia="ru-RU"/>
    </w:rPr>
  </w:style>
  <w:style w:type="character" w:customStyle="1" w:styleId="20">
    <w:name w:val="Заголовок 2 Знак"/>
    <w:link w:val="2"/>
    <w:rsid w:val="007E4DDE"/>
    <w:rPr>
      <w:rFonts w:ascii="Cambria" w:eastAsia="Times New Roman" w:hAnsi="Cambria" w:cs="Times New Roman"/>
      <w:b/>
      <w:bCs/>
      <w:i/>
      <w:iCs/>
      <w:sz w:val="28"/>
      <w:szCs w:val="28"/>
      <w:lang w:eastAsia="en-US"/>
    </w:rPr>
  </w:style>
  <w:style w:type="character" w:customStyle="1" w:styleId="30">
    <w:name w:val="Заголовок 3 Знак"/>
    <w:link w:val="3"/>
    <w:rsid w:val="005D6264"/>
    <w:rPr>
      <w:rFonts w:ascii="Cambria" w:eastAsia="Times New Roman" w:hAnsi="Cambria" w:cs="Times New Roman"/>
      <w:b/>
      <w:bCs/>
      <w:sz w:val="26"/>
      <w:szCs w:val="26"/>
      <w:lang w:eastAsia="en-US"/>
    </w:rPr>
  </w:style>
  <w:style w:type="paragraph" w:styleId="a7">
    <w:name w:val="header"/>
    <w:basedOn w:val="a"/>
    <w:link w:val="a8"/>
    <w:uiPriority w:val="99"/>
    <w:semiHidden/>
    <w:unhideWhenUsed/>
    <w:rsid w:val="00973E89"/>
    <w:pPr>
      <w:tabs>
        <w:tab w:val="center" w:pos="4677"/>
        <w:tab w:val="right" w:pos="9355"/>
      </w:tabs>
    </w:pPr>
  </w:style>
  <w:style w:type="character" w:customStyle="1" w:styleId="a8">
    <w:name w:val="Верхний колонтитул Знак"/>
    <w:basedOn w:val="a0"/>
    <w:link w:val="a7"/>
    <w:uiPriority w:val="99"/>
    <w:semiHidden/>
    <w:rsid w:val="00973E89"/>
    <w:rPr>
      <w:sz w:val="22"/>
      <w:szCs w:val="22"/>
      <w:lang w:eastAsia="en-US"/>
    </w:rPr>
  </w:style>
  <w:style w:type="paragraph" w:styleId="a9">
    <w:name w:val="footer"/>
    <w:basedOn w:val="a"/>
    <w:link w:val="aa"/>
    <w:uiPriority w:val="99"/>
    <w:semiHidden/>
    <w:unhideWhenUsed/>
    <w:rsid w:val="00973E89"/>
    <w:pPr>
      <w:tabs>
        <w:tab w:val="center" w:pos="4677"/>
        <w:tab w:val="right" w:pos="9355"/>
      </w:tabs>
    </w:pPr>
  </w:style>
  <w:style w:type="character" w:customStyle="1" w:styleId="aa">
    <w:name w:val="Нижний колонтитул Знак"/>
    <w:basedOn w:val="a0"/>
    <w:link w:val="a9"/>
    <w:uiPriority w:val="99"/>
    <w:semiHidden/>
    <w:rsid w:val="00973E89"/>
    <w:rPr>
      <w:sz w:val="22"/>
      <w:szCs w:val="22"/>
      <w:lang w:eastAsia="en-US"/>
    </w:rPr>
  </w:style>
  <w:style w:type="character" w:customStyle="1" w:styleId="10">
    <w:name w:val="Заголовок 1 Знак"/>
    <w:basedOn w:val="a0"/>
    <w:link w:val="1"/>
    <w:rsid w:val="001937E5"/>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99922">
      <w:bodyDiv w:val="1"/>
      <w:marLeft w:val="0"/>
      <w:marRight w:val="0"/>
      <w:marTop w:val="0"/>
      <w:marBottom w:val="0"/>
      <w:divBdr>
        <w:top w:val="none" w:sz="0" w:space="0" w:color="auto"/>
        <w:left w:val="none" w:sz="0" w:space="0" w:color="auto"/>
        <w:bottom w:val="none" w:sz="0" w:space="0" w:color="auto"/>
        <w:right w:val="none" w:sz="0" w:space="0" w:color="auto"/>
      </w:divBdr>
    </w:div>
    <w:div w:id="347289747">
      <w:bodyDiv w:val="1"/>
      <w:marLeft w:val="0"/>
      <w:marRight w:val="0"/>
      <w:marTop w:val="0"/>
      <w:marBottom w:val="0"/>
      <w:divBdr>
        <w:top w:val="none" w:sz="0" w:space="0" w:color="auto"/>
        <w:left w:val="none" w:sz="0" w:space="0" w:color="auto"/>
        <w:bottom w:val="none" w:sz="0" w:space="0" w:color="auto"/>
        <w:right w:val="none" w:sz="0" w:space="0" w:color="auto"/>
      </w:divBdr>
    </w:div>
    <w:div w:id="9513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A8B4-0678-4269-9DF5-5DADB4C3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1</Pages>
  <Words>2297</Words>
  <Characters>13096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соответствии с Федеральным законом от 06.10.2003 года № 131-ФЗ «Об общих принц</vt:lpstr>
      <vt:lpstr/>
    </vt:vector>
  </TitlesOfParts>
  <Company>Microsoft</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70</cp:revision>
  <cp:lastPrinted>2015-07-29T23:40:00Z</cp:lastPrinted>
  <dcterms:created xsi:type="dcterms:W3CDTF">2011-10-12T05:36:00Z</dcterms:created>
  <dcterms:modified xsi:type="dcterms:W3CDTF">2015-07-29T23:41:00Z</dcterms:modified>
</cp:coreProperties>
</file>