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5BF2" w:rsidRDefault="00245BF2" w:rsidP="00245BF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607695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F2" w:rsidRDefault="00245BF2" w:rsidP="00245BF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245BF2" w:rsidRDefault="00245BF2" w:rsidP="00245BF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245BF2" w:rsidRDefault="00245BF2" w:rsidP="00245BF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245BF2" w:rsidRDefault="00245BF2" w:rsidP="00245B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.75pt;margin-top:47.8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BI5MjDeAAAACQEA&#10;AA8AAAAAAAAAAAAAAAAAmQQAAGRycy9kb3ducmV2LnhtbFBLBQYAAAAABAAEAPMAAACkBQAAAAA=&#10;" strokecolor="white">
                <v:textbox>
                  <w:txbxContent>
                    <w:p w:rsidR="00245BF2" w:rsidRDefault="00245BF2" w:rsidP="00245BF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245BF2" w:rsidRDefault="00245BF2" w:rsidP="00245BF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245BF2" w:rsidRDefault="00245BF2" w:rsidP="00245BF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245BF2" w:rsidRDefault="00245BF2" w:rsidP="00245B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  <w:t xml:space="preserve">   </w:t>
      </w:r>
    </w:p>
    <w:p w:rsidR="00245BF2" w:rsidRDefault="00245BF2" w:rsidP="00245BF2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:rsidR="00767509" w:rsidRPr="00DE61B4" w:rsidRDefault="00767509" w:rsidP="00767509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DE61B4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DE61B4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DE61B4">
        <w:rPr>
          <w:rFonts w:ascii="Segoe UI" w:hAnsi="Segoe UI" w:cs="Segoe UI"/>
          <w:sz w:val="32"/>
          <w:szCs w:val="32"/>
        </w:rPr>
        <w:t xml:space="preserve"> по Иркутской области празднует 20-летие деятельности</w:t>
      </w:r>
    </w:p>
    <w:p w:rsidR="00767509" w:rsidRPr="00DE61B4" w:rsidRDefault="00767509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p w:rsidR="00457D90" w:rsidRPr="00DE61B4" w:rsidRDefault="005B6153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В 2018 году Управление </w:t>
      </w:r>
      <w:proofErr w:type="spellStart"/>
      <w:r w:rsidRPr="00DE61B4">
        <w:rPr>
          <w:rFonts w:ascii="Segoe UI" w:hAnsi="Segoe UI" w:cs="Segoe UI"/>
        </w:rPr>
        <w:t>Росреестра</w:t>
      </w:r>
      <w:proofErr w:type="spellEnd"/>
      <w:r w:rsidRPr="00DE61B4">
        <w:rPr>
          <w:rFonts w:ascii="Segoe UI" w:hAnsi="Segoe UI" w:cs="Segoe UI"/>
        </w:rPr>
        <w:t xml:space="preserve"> по Иркутской области празднует 10-летие образования </w:t>
      </w:r>
      <w:proofErr w:type="spellStart"/>
      <w:r w:rsidRPr="00DE61B4">
        <w:rPr>
          <w:rFonts w:ascii="Segoe UI" w:hAnsi="Segoe UI" w:cs="Segoe UI"/>
        </w:rPr>
        <w:t>Росреестра</w:t>
      </w:r>
      <w:proofErr w:type="spellEnd"/>
      <w:r w:rsidRPr="00DE61B4">
        <w:rPr>
          <w:rFonts w:ascii="Segoe UI" w:hAnsi="Segoe UI" w:cs="Segoe UI"/>
        </w:rPr>
        <w:t xml:space="preserve"> и 20-летие создания в Российской Федерации системы государственной регистрации прав.</w:t>
      </w:r>
    </w:p>
    <w:p w:rsidR="005B6153" w:rsidRPr="00DE61B4" w:rsidRDefault="008212AE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В 1998 году в России принят закон «О государственной регистрации прав на недвижимое имущество и сделок с ним». </w:t>
      </w:r>
      <w:r w:rsidR="00353A50" w:rsidRPr="00DE61B4">
        <w:rPr>
          <w:rFonts w:ascii="Segoe UI" w:hAnsi="Segoe UI" w:cs="Segoe UI"/>
        </w:rPr>
        <w:t>С этого момента на территории страны начинают открываться учреждения юстиции, функциями которых является регистрация прав на недвижимое имущество и сделок с недвижимостью. 17 августа 1998 года Д</w:t>
      </w:r>
      <w:r w:rsidRPr="00DE61B4">
        <w:rPr>
          <w:rFonts w:ascii="Segoe UI" w:hAnsi="Segoe UI" w:cs="Segoe UI"/>
        </w:rPr>
        <w:t>епартамент по государственной регистрации прав на недвижимое имущество и сделок с ним</w:t>
      </w:r>
      <w:r w:rsidR="00353A50" w:rsidRPr="00DE61B4">
        <w:rPr>
          <w:rFonts w:ascii="Segoe UI" w:hAnsi="Segoe UI" w:cs="Segoe UI"/>
        </w:rPr>
        <w:t xml:space="preserve"> начинает свою работу на территории Иркутской области.</w:t>
      </w:r>
      <w:r w:rsidR="005B6153" w:rsidRPr="00DE61B4">
        <w:rPr>
          <w:rFonts w:ascii="Segoe UI" w:hAnsi="Segoe UI" w:cs="Segoe UI"/>
        </w:rPr>
        <w:t xml:space="preserve"> </w:t>
      </w:r>
    </w:p>
    <w:p w:rsidR="00872D94" w:rsidRPr="00DE61B4" w:rsidRDefault="008212AE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>За годы существования орган, ос</w:t>
      </w:r>
      <w:r w:rsidR="00353A50" w:rsidRPr="00DE61B4">
        <w:rPr>
          <w:rFonts w:ascii="Segoe UI" w:hAnsi="Segoe UI" w:cs="Segoe UI"/>
        </w:rPr>
        <w:t>у</w:t>
      </w:r>
      <w:r w:rsidRPr="00DE61B4">
        <w:rPr>
          <w:rFonts w:ascii="Segoe UI" w:hAnsi="Segoe UI" w:cs="Segoe UI"/>
        </w:rPr>
        <w:t xml:space="preserve">ществляющий регистрацию прав, пережил </w:t>
      </w:r>
      <w:r w:rsidR="00353A50" w:rsidRPr="00DE61B4">
        <w:rPr>
          <w:rFonts w:ascii="Segoe UI" w:hAnsi="Segoe UI" w:cs="Segoe UI"/>
        </w:rPr>
        <w:t>не одно</w:t>
      </w:r>
      <w:r w:rsidRPr="00DE61B4">
        <w:rPr>
          <w:rFonts w:ascii="Segoe UI" w:hAnsi="Segoe UI" w:cs="Segoe UI"/>
        </w:rPr>
        <w:t xml:space="preserve"> преобразовани</w:t>
      </w:r>
      <w:r w:rsidR="00353A50" w:rsidRPr="00DE61B4">
        <w:rPr>
          <w:rFonts w:ascii="Segoe UI" w:hAnsi="Segoe UI" w:cs="Segoe UI"/>
        </w:rPr>
        <w:t>е</w:t>
      </w:r>
      <w:r w:rsidRPr="00DE61B4">
        <w:rPr>
          <w:rFonts w:ascii="Segoe UI" w:hAnsi="Segoe UI" w:cs="Segoe UI"/>
        </w:rPr>
        <w:t xml:space="preserve">. </w:t>
      </w:r>
      <w:r w:rsidR="00353A50" w:rsidRPr="00DE61B4">
        <w:rPr>
          <w:rFonts w:ascii="Segoe UI" w:hAnsi="Segoe UI" w:cs="Segoe UI"/>
        </w:rPr>
        <w:t xml:space="preserve">Так, </w:t>
      </w:r>
      <w:r w:rsidR="00212BE2" w:rsidRPr="00DE61B4">
        <w:rPr>
          <w:rFonts w:ascii="Segoe UI" w:hAnsi="Segoe UI" w:cs="Segoe UI"/>
        </w:rPr>
        <w:t>в</w:t>
      </w:r>
      <w:r w:rsidR="00C53805" w:rsidRPr="00DE61B4">
        <w:rPr>
          <w:rFonts w:ascii="Segoe UI" w:hAnsi="Segoe UI" w:cs="Segoe UI"/>
        </w:rPr>
        <w:t xml:space="preserve"> 2005</w:t>
      </w:r>
      <w:r w:rsidRPr="00DE61B4">
        <w:rPr>
          <w:rFonts w:ascii="Segoe UI" w:hAnsi="Segoe UI" w:cs="Segoe UI"/>
        </w:rPr>
        <w:t xml:space="preserve"> год</w:t>
      </w:r>
      <w:r w:rsidR="00212BE2" w:rsidRPr="00DE61B4">
        <w:rPr>
          <w:rFonts w:ascii="Segoe UI" w:hAnsi="Segoe UI" w:cs="Segoe UI"/>
        </w:rPr>
        <w:t>у</w:t>
      </w:r>
      <w:r w:rsidRPr="00DE61B4">
        <w:rPr>
          <w:rFonts w:ascii="Segoe UI" w:hAnsi="Segoe UI" w:cs="Segoe UI"/>
        </w:rPr>
        <w:t xml:space="preserve"> учреждение </w:t>
      </w:r>
      <w:r w:rsidR="00F75B92" w:rsidRPr="00DE61B4">
        <w:rPr>
          <w:rFonts w:ascii="Segoe UI" w:hAnsi="Segoe UI" w:cs="Segoe UI"/>
        </w:rPr>
        <w:t xml:space="preserve">было </w:t>
      </w:r>
      <w:r w:rsidRPr="00DE61B4">
        <w:rPr>
          <w:rFonts w:ascii="Segoe UI" w:hAnsi="Segoe UI" w:cs="Segoe UI"/>
        </w:rPr>
        <w:t>реорганизовано в Главное Управление Федеральной регистрационной службы по Иркутской области и Усть-Ордынскому Бурятскому автономному округу</w:t>
      </w:r>
      <w:r w:rsidR="00C53805" w:rsidRPr="00DE61B4">
        <w:rPr>
          <w:rFonts w:ascii="Segoe UI" w:hAnsi="Segoe UI" w:cs="Segoe UI"/>
        </w:rPr>
        <w:t xml:space="preserve"> (</w:t>
      </w:r>
      <w:proofErr w:type="spellStart"/>
      <w:r w:rsidR="00C53805" w:rsidRPr="00DE61B4">
        <w:rPr>
          <w:rFonts w:ascii="Segoe UI" w:hAnsi="Segoe UI" w:cs="Segoe UI"/>
        </w:rPr>
        <w:t>Росрегистрация</w:t>
      </w:r>
      <w:proofErr w:type="spellEnd"/>
      <w:r w:rsidR="00C53805" w:rsidRPr="00DE61B4">
        <w:rPr>
          <w:rFonts w:ascii="Segoe UI" w:hAnsi="Segoe UI" w:cs="Segoe UI"/>
        </w:rPr>
        <w:t>)</w:t>
      </w:r>
      <w:r w:rsidRPr="00DE61B4">
        <w:rPr>
          <w:rFonts w:ascii="Segoe UI" w:hAnsi="Segoe UI" w:cs="Segoe UI"/>
        </w:rPr>
        <w:t>.</w:t>
      </w:r>
      <w:r w:rsidR="00C53805" w:rsidRPr="00DE61B4">
        <w:rPr>
          <w:rFonts w:ascii="Segoe UI" w:hAnsi="Segoe UI" w:cs="Segoe UI"/>
        </w:rPr>
        <w:t xml:space="preserve"> </w:t>
      </w:r>
      <w:r w:rsidR="00F75B92" w:rsidRPr="00DE61B4">
        <w:rPr>
          <w:rFonts w:ascii="Segoe UI" w:hAnsi="Segoe UI" w:cs="Segoe UI"/>
        </w:rPr>
        <w:t xml:space="preserve">Таким образом, полномочия по регистрации прав были переданы на федеральный уровень. </w:t>
      </w:r>
      <w:r w:rsidR="00C53805" w:rsidRPr="00DE61B4">
        <w:rPr>
          <w:rFonts w:ascii="Segoe UI" w:hAnsi="Segoe UI" w:cs="Segoe UI"/>
        </w:rPr>
        <w:t xml:space="preserve">Помимо регистрации прав и сделок с объектами недвижимости </w:t>
      </w:r>
      <w:r w:rsidR="00065040" w:rsidRPr="00DE61B4">
        <w:rPr>
          <w:rFonts w:ascii="Segoe UI" w:hAnsi="Segoe UI" w:cs="Segoe UI"/>
        </w:rPr>
        <w:t>в функции ведомства</w:t>
      </w:r>
      <w:r w:rsidR="00AF59B0" w:rsidRPr="00DE61B4">
        <w:rPr>
          <w:rFonts w:ascii="Segoe UI" w:hAnsi="Segoe UI" w:cs="Segoe UI"/>
        </w:rPr>
        <w:t xml:space="preserve"> </w:t>
      </w:r>
      <w:r w:rsidR="00065040" w:rsidRPr="00DE61B4">
        <w:rPr>
          <w:rFonts w:ascii="Segoe UI" w:hAnsi="Segoe UI" w:cs="Segoe UI"/>
        </w:rPr>
        <w:t>входили</w:t>
      </w:r>
      <w:r w:rsidR="00C53805" w:rsidRPr="00DE61B4">
        <w:rPr>
          <w:rFonts w:ascii="Segoe UI" w:hAnsi="Segoe UI" w:cs="Segoe UI"/>
        </w:rPr>
        <w:t xml:space="preserve"> регистрация и контроль за деятельностью политических партий, некоммерческих организаций, осуществление контроля и надзора за деятельностью саморегулируемых организаций</w:t>
      </w:r>
      <w:r w:rsidR="00065040" w:rsidRPr="00DE61B4">
        <w:rPr>
          <w:rFonts w:ascii="Segoe UI" w:hAnsi="Segoe UI" w:cs="Segoe UI"/>
        </w:rPr>
        <w:t xml:space="preserve"> арбитражных управляющих, нотариата и ад</w:t>
      </w:r>
      <w:r w:rsidR="00065040" w:rsidRPr="00DE61B4">
        <w:rPr>
          <w:rFonts w:ascii="Segoe UI" w:hAnsi="Segoe UI" w:cs="Segoe UI"/>
        </w:rPr>
        <w:lastRenderedPageBreak/>
        <w:t>вокатуры</w:t>
      </w:r>
      <w:r w:rsidR="00C53805" w:rsidRPr="00DE61B4">
        <w:rPr>
          <w:rFonts w:ascii="Segoe UI" w:hAnsi="Segoe UI" w:cs="Segoe UI"/>
        </w:rPr>
        <w:t xml:space="preserve">. </w:t>
      </w:r>
      <w:r w:rsidR="00F75B92" w:rsidRPr="00DE61B4">
        <w:rPr>
          <w:rFonts w:ascii="Segoe UI" w:hAnsi="Segoe UI" w:cs="Segoe UI"/>
        </w:rPr>
        <w:t>6 мая 2010</w:t>
      </w:r>
      <w:r w:rsidR="00353A50" w:rsidRPr="00DE61B4">
        <w:rPr>
          <w:rFonts w:ascii="Segoe UI" w:hAnsi="Segoe UI" w:cs="Segoe UI"/>
        </w:rPr>
        <w:t xml:space="preserve"> год</w:t>
      </w:r>
      <w:r w:rsidR="00F75B92" w:rsidRPr="00DE61B4">
        <w:rPr>
          <w:rFonts w:ascii="Segoe UI" w:hAnsi="Segoe UI" w:cs="Segoe UI"/>
        </w:rPr>
        <w:t>а</w:t>
      </w:r>
      <w:r w:rsidR="00065040" w:rsidRPr="00DE61B4">
        <w:rPr>
          <w:rFonts w:ascii="Segoe UI" w:hAnsi="Segoe UI" w:cs="Segoe UI"/>
        </w:rPr>
        <w:t xml:space="preserve"> </w:t>
      </w:r>
      <w:proofErr w:type="spellStart"/>
      <w:r w:rsidR="00AF59B0" w:rsidRPr="00DE61B4">
        <w:rPr>
          <w:rFonts w:ascii="Segoe UI" w:hAnsi="Segoe UI" w:cs="Segoe UI"/>
        </w:rPr>
        <w:t>Росрегистраци</w:t>
      </w:r>
      <w:r w:rsidR="00065040" w:rsidRPr="00DE61B4">
        <w:rPr>
          <w:rFonts w:ascii="Segoe UI" w:hAnsi="Segoe UI" w:cs="Segoe UI"/>
        </w:rPr>
        <w:t>я</w:t>
      </w:r>
      <w:proofErr w:type="spellEnd"/>
      <w:r w:rsidR="00065040" w:rsidRPr="00DE61B4">
        <w:rPr>
          <w:rFonts w:ascii="Segoe UI" w:hAnsi="Segoe UI" w:cs="Segoe UI"/>
        </w:rPr>
        <w:t xml:space="preserve"> по Иркутской области </w:t>
      </w:r>
      <w:r w:rsidR="00212BE2" w:rsidRPr="00DE61B4">
        <w:rPr>
          <w:rFonts w:ascii="Segoe UI" w:hAnsi="Segoe UI" w:cs="Segoe UI"/>
        </w:rPr>
        <w:t xml:space="preserve">была </w:t>
      </w:r>
      <w:r w:rsidR="00065040" w:rsidRPr="00DE61B4">
        <w:rPr>
          <w:rFonts w:ascii="Segoe UI" w:hAnsi="Segoe UI" w:cs="Segoe UI"/>
        </w:rPr>
        <w:t xml:space="preserve">преобразована в Управление Федеральной службы государственной регистрации, кадастра и картографии по Иркутской области (Управление </w:t>
      </w:r>
      <w:proofErr w:type="spellStart"/>
      <w:r w:rsidR="00065040" w:rsidRPr="00DE61B4">
        <w:rPr>
          <w:rFonts w:ascii="Segoe UI" w:hAnsi="Segoe UI" w:cs="Segoe UI"/>
        </w:rPr>
        <w:t>Росреестра</w:t>
      </w:r>
      <w:proofErr w:type="spellEnd"/>
      <w:r w:rsidR="00065040" w:rsidRPr="00DE61B4">
        <w:rPr>
          <w:rFonts w:ascii="Segoe UI" w:hAnsi="Segoe UI" w:cs="Segoe UI"/>
        </w:rPr>
        <w:t xml:space="preserve"> по Иркутской области)</w:t>
      </w:r>
      <w:r w:rsidR="00AF59B0" w:rsidRPr="00DE61B4">
        <w:rPr>
          <w:rFonts w:ascii="Segoe UI" w:hAnsi="Segoe UI" w:cs="Segoe UI"/>
        </w:rPr>
        <w:t>. В</w:t>
      </w:r>
      <w:r w:rsidR="00212BE2" w:rsidRPr="00DE61B4">
        <w:rPr>
          <w:rFonts w:ascii="Segoe UI" w:hAnsi="Segoe UI" w:cs="Segoe UI"/>
        </w:rPr>
        <w:t xml:space="preserve"> ходе реорганизации в</w:t>
      </w:r>
      <w:r w:rsidR="00AF59B0" w:rsidRPr="00DE61B4">
        <w:rPr>
          <w:rFonts w:ascii="Segoe UI" w:hAnsi="Segoe UI" w:cs="Segoe UI"/>
        </w:rPr>
        <w:t>едомств</w:t>
      </w:r>
      <w:r w:rsidR="00065040" w:rsidRPr="00DE61B4">
        <w:rPr>
          <w:rFonts w:ascii="Segoe UI" w:hAnsi="Segoe UI" w:cs="Segoe UI"/>
        </w:rPr>
        <w:t xml:space="preserve">у переданы функции и полномочия упраздненных </w:t>
      </w:r>
      <w:r w:rsidR="004E7CD2" w:rsidRPr="00DE61B4">
        <w:rPr>
          <w:rFonts w:ascii="Segoe UI" w:hAnsi="Segoe UI" w:cs="Segoe UI"/>
        </w:rPr>
        <w:t xml:space="preserve">федеральных структур - </w:t>
      </w:r>
      <w:proofErr w:type="spellStart"/>
      <w:r w:rsidR="00065040" w:rsidRPr="00DE61B4">
        <w:rPr>
          <w:rFonts w:ascii="Segoe UI" w:hAnsi="Segoe UI" w:cs="Segoe UI"/>
        </w:rPr>
        <w:t>Роснедвижимост</w:t>
      </w:r>
      <w:r w:rsidR="004E7CD2" w:rsidRPr="00DE61B4">
        <w:rPr>
          <w:rFonts w:ascii="Segoe UI" w:hAnsi="Segoe UI" w:cs="Segoe UI"/>
        </w:rPr>
        <w:t>и</w:t>
      </w:r>
      <w:proofErr w:type="spellEnd"/>
      <w:r w:rsidR="00065040" w:rsidRPr="00DE61B4">
        <w:rPr>
          <w:rFonts w:ascii="Segoe UI" w:hAnsi="Segoe UI" w:cs="Segoe UI"/>
        </w:rPr>
        <w:t xml:space="preserve"> и </w:t>
      </w:r>
      <w:proofErr w:type="spellStart"/>
      <w:r w:rsidR="004E7CD2" w:rsidRPr="00DE61B4">
        <w:rPr>
          <w:rFonts w:ascii="Segoe UI" w:hAnsi="Segoe UI" w:cs="Segoe UI"/>
        </w:rPr>
        <w:t>Роскартографии</w:t>
      </w:r>
      <w:proofErr w:type="spellEnd"/>
      <w:r w:rsidRPr="00DE61B4">
        <w:rPr>
          <w:rFonts w:ascii="Segoe UI" w:hAnsi="Segoe UI" w:cs="Segoe UI"/>
        </w:rPr>
        <w:t>.</w:t>
      </w:r>
    </w:p>
    <w:p w:rsidR="009A16A6" w:rsidRPr="00DE61B4" w:rsidRDefault="006133D8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Развитие современных технологий позволило перейти </w:t>
      </w:r>
      <w:proofErr w:type="spellStart"/>
      <w:r w:rsidRPr="00DE61B4">
        <w:rPr>
          <w:rFonts w:ascii="Segoe UI" w:hAnsi="Segoe UI" w:cs="Segoe UI"/>
        </w:rPr>
        <w:t>Росреестру</w:t>
      </w:r>
      <w:proofErr w:type="spellEnd"/>
      <w:r w:rsidRPr="00DE61B4">
        <w:rPr>
          <w:rFonts w:ascii="Segoe UI" w:hAnsi="Segoe UI" w:cs="Segoe UI"/>
        </w:rPr>
        <w:t xml:space="preserve"> на новый уровень оказания услуг. </w:t>
      </w:r>
      <w:r w:rsidR="00AE256D" w:rsidRPr="00DE61B4">
        <w:rPr>
          <w:rFonts w:ascii="Segoe UI" w:hAnsi="Segoe UI" w:cs="Segoe UI"/>
        </w:rPr>
        <w:t xml:space="preserve">В 2015 году </w:t>
      </w:r>
      <w:r w:rsidRPr="00DE61B4">
        <w:rPr>
          <w:rFonts w:ascii="Segoe UI" w:hAnsi="Segoe UI" w:cs="Segoe UI"/>
        </w:rPr>
        <w:t>ведомство</w:t>
      </w:r>
      <w:r w:rsidR="00AE256D" w:rsidRPr="00DE61B4">
        <w:rPr>
          <w:rFonts w:ascii="Segoe UI" w:hAnsi="Segoe UI" w:cs="Segoe UI"/>
        </w:rPr>
        <w:t xml:space="preserve"> начинает </w:t>
      </w:r>
      <w:r w:rsidR="00AA4B13" w:rsidRPr="00DE61B4">
        <w:rPr>
          <w:rFonts w:ascii="Segoe UI" w:hAnsi="Segoe UI" w:cs="Segoe UI"/>
        </w:rPr>
        <w:t>применять</w:t>
      </w:r>
      <w:r w:rsidR="00AE256D" w:rsidRPr="00DE61B4">
        <w:rPr>
          <w:rFonts w:ascii="Segoe UI" w:hAnsi="Segoe UI" w:cs="Segoe UI"/>
        </w:rPr>
        <w:t xml:space="preserve"> «бесконтактны</w:t>
      </w:r>
      <w:r w:rsidR="00AA4B13" w:rsidRPr="00DE61B4">
        <w:rPr>
          <w:rFonts w:ascii="Segoe UI" w:hAnsi="Segoe UI" w:cs="Segoe UI"/>
        </w:rPr>
        <w:t>е</w:t>
      </w:r>
      <w:r w:rsidR="00AE256D" w:rsidRPr="00DE61B4">
        <w:rPr>
          <w:rFonts w:ascii="Segoe UI" w:hAnsi="Segoe UI" w:cs="Segoe UI"/>
        </w:rPr>
        <w:t xml:space="preserve">» </w:t>
      </w:r>
      <w:r w:rsidRPr="00DE61B4">
        <w:rPr>
          <w:rFonts w:ascii="Segoe UI" w:hAnsi="Segoe UI" w:cs="Segoe UI"/>
        </w:rPr>
        <w:t>способ</w:t>
      </w:r>
      <w:r w:rsidR="00AA4B13" w:rsidRPr="00DE61B4">
        <w:rPr>
          <w:rFonts w:ascii="Segoe UI" w:hAnsi="Segoe UI" w:cs="Segoe UI"/>
        </w:rPr>
        <w:t>ы</w:t>
      </w:r>
      <w:r w:rsidR="00AE256D" w:rsidRPr="00DE61B4">
        <w:rPr>
          <w:rFonts w:ascii="Segoe UI" w:hAnsi="Segoe UI" w:cs="Segoe UI"/>
        </w:rPr>
        <w:t xml:space="preserve"> работы с </w:t>
      </w:r>
      <w:r w:rsidR="00501E43" w:rsidRPr="00DE61B4">
        <w:rPr>
          <w:rFonts w:ascii="Segoe UI" w:hAnsi="Segoe UI" w:cs="Segoe UI"/>
        </w:rPr>
        <w:t>заявителями</w:t>
      </w:r>
      <w:r w:rsidR="00AE256D" w:rsidRPr="00DE61B4">
        <w:rPr>
          <w:rFonts w:ascii="Segoe UI" w:hAnsi="Segoe UI" w:cs="Segoe UI"/>
        </w:rPr>
        <w:t xml:space="preserve">. </w:t>
      </w:r>
      <w:proofErr w:type="spellStart"/>
      <w:r w:rsidR="00AA4B13" w:rsidRPr="00DE61B4">
        <w:rPr>
          <w:rFonts w:ascii="Segoe UI" w:hAnsi="Segoe UI" w:cs="Segoe UI"/>
        </w:rPr>
        <w:t>Росреестр</w:t>
      </w:r>
      <w:proofErr w:type="spellEnd"/>
      <w:r w:rsidR="00AE256D" w:rsidRPr="00DE61B4">
        <w:rPr>
          <w:rFonts w:ascii="Segoe UI" w:hAnsi="Segoe UI" w:cs="Segoe UI"/>
        </w:rPr>
        <w:t xml:space="preserve"> запускает на своем официальном сайте сервис по электронной регистрации. Электронные услуги и сервисы </w:t>
      </w:r>
      <w:r w:rsidR="00AA4B13" w:rsidRPr="00DE61B4">
        <w:rPr>
          <w:rFonts w:ascii="Segoe UI" w:hAnsi="Segoe UI" w:cs="Segoe UI"/>
        </w:rPr>
        <w:t>ведомства</w:t>
      </w:r>
      <w:r w:rsidR="00AE256D" w:rsidRPr="00DE61B4">
        <w:rPr>
          <w:rFonts w:ascii="Segoe UI" w:hAnsi="Segoe UI" w:cs="Segoe UI"/>
        </w:rPr>
        <w:t xml:space="preserve"> становятся важной частью общероссийской системы электронного правительства.</w:t>
      </w:r>
      <w:r w:rsidR="00560B3A" w:rsidRPr="00DE61B4">
        <w:rPr>
          <w:rFonts w:ascii="Segoe UI" w:hAnsi="Segoe UI" w:cs="Segoe UI"/>
        </w:rPr>
        <w:t xml:space="preserve"> Спрос на электронные услуги </w:t>
      </w:r>
      <w:proofErr w:type="spellStart"/>
      <w:r w:rsidR="00AA4B13" w:rsidRPr="00DE61B4">
        <w:rPr>
          <w:rFonts w:ascii="Segoe UI" w:hAnsi="Segoe UI" w:cs="Segoe UI"/>
        </w:rPr>
        <w:t>Росреестра</w:t>
      </w:r>
      <w:proofErr w:type="spellEnd"/>
      <w:r w:rsidR="00AA4B13" w:rsidRPr="00DE61B4">
        <w:rPr>
          <w:rFonts w:ascii="Segoe UI" w:hAnsi="Segoe UI" w:cs="Segoe UI"/>
        </w:rPr>
        <w:t xml:space="preserve"> в Иркутской области</w:t>
      </w:r>
      <w:r w:rsidR="00560B3A" w:rsidRPr="00DE61B4">
        <w:rPr>
          <w:rFonts w:ascii="Segoe UI" w:hAnsi="Segoe UI" w:cs="Segoe UI"/>
        </w:rPr>
        <w:t xml:space="preserve"> стремительно растет.</w:t>
      </w:r>
      <w:r w:rsidR="009A16A6" w:rsidRPr="00DE61B4">
        <w:rPr>
          <w:rFonts w:ascii="Segoe UI" w:hAnsi="Segoe UI" w:cs="Segoe UI"/>
        </w:rPr>
        <w:t xml:space="preserve"> </w:t>
      </w:r>
      <w:r w:rsidR="00501E43" w:rsidRPr="00DE61B4">
        <w:rPr>
          <w:rFonts w:ascii="Segoe UI" w:hAnsi="Segoe UI" w:cs="Segoe UI"/>
        </w:rPr>
        <w:t>Если в 2015 году в электронном виде в Управление было подано 281 заявлени</w:t>
      </w:r>
      <w:r w:rsidR="00AA4B13" w:rsidRPr="00DE61B4">
        <w:rPr>
          <w:rFonts w:ascii="Segoe UI" w:hAnsi="Segoe UI" w:cs="Segoe UI"/>
        </w:rPr>
        <w:t>е</w:t>
      </w:r>
      <w:r w:rsidR="00501E43" w:rsidRPr="00DE61B4">
        <w:rPr>
          <w:rFonts w:ascii="Segoe UI" w:hAnsi="Segoe UI" w:cs="Segoe UI"/>
        </w:rPr>
        <w:t xml:space="preserve"> на регистрацию прав, то через два года эта цифра выросла в </w:t>
      </w:r>
      <w:r w:rsidRPr="00DE61B4">
        <w:rPr>
          <w:rFonts w:ascii="Segoe UI" w:hAnsi="Segoe UI" w:cs="Segoe UI"/>
        </w:rPr>
        <w:t>десятки</w:t>
      </w:r>
      <w:r w:rsidR="00501E43" w:rsidRPr="00DE61B4">
        <w:rPr>
          <w:rFonts w:ascii="Segoe UI" w:hAnsi="Segoe UI" w:cs="Segoe UI"/>
        </w:rPr>
        <w:t xml:space="preserve"> раз – 11813 заявлений. </w:t>
      </w:r>
      <w:r w:rsidRPr="00DE61B4">
        <w:rPr>
          <w:rFonts w:ascii="Segoe UI" w:hAnsi="Segoe UI" w:cs="Segoe UI"/>
        </w:rPr>
        <w:t>Растущая популярность электронных услуг</w:t>
      </w:r>
      <w:r w:rsidR="00501E43" w:rsidRPr="00DE61B4">
        <w:rPr>
          <w:rFonts w:ascii="Segoe UI" w:hAnsi="Segoe UI" w:cs="Segoe UI"/>
        </w:rPr>
        <w:t xml:space="preserve"> </w:t>
      </w:r>
      <w:r w:rsidR="00560B3A" w:rsidRPr="00DE61B4">
        <w:rPr>
          <w:rFonts w:ascii="Segoe UI" w:hAnsi="Segoe UI" w:cs="Segoe UI"/>
        </w:rPr>
        <w:t>позвол</w:t>
      </w:r>
      <w:r w:rsidRPr="00DE61B4">
        <w:rPr>
          <w:rFonts w:ascii="Segoe UI" w:hAnsi="Segoe UI" w:cs="Segoe UI"/>
        </w:rPr>
        <w:t>ила</w:t>
      </w:r>
      <w:r w:rsidR="00560B3A" w:rsidRPr="00DE61B4">
        <w:rPr>
          <w:rFonts w:ascii="Segoe UI" w:hAnsi="Segoe UI" w:cs="Segoe UI"/>
        </w:rPr>
        <w:t xml:space="preserve"> ведомству реализовать на территории региона несколько интересных проектов в сфере регистрации прав и кадастрового учета.</w:t>
      </w:r>
    </w:p>
    <w:p w:rsidR="00560B3A" w:rsidRPr="00DE61B4" w:rsidRDefault="00560B3A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Так, в 2016 году </w:t>
      </w:r>
      <w:r w:rsidR="006133D8" w:rsidRPr="00DE61B4">
        <w:rPr>
          <w:rFonts w:ascii="Segoe UI" w:hAnsi="Segoe UI" w:cs="Segoe UI"/>
        </w:rPr>
        <w:t>Управление</w:t>
      </w:r>
      <w:r w:rsidRPr="00DE61B4">
        <w:rPr>
          <w:rFonts w:ascii="Segoe UI" w:hAnsi="Segoe UI" w:cs="Segoe UI"/>
        </w:rPr>
        <w:t xml:space="preserve"> совместно со Сбербанком России успешно внедряет услугу по электронной регистрации ипотечных сделок. Данный проект упростил процедуру оформления недвижимости для граждан, которые получили возможность подавать документы на регистрацию прав в офисе банка сразу после подписания кредитного договора. Пакет документов для регистрации прав полностью формируется сотрудником банка и направляется в электронном виде в Управление. Таким образом, заявителям не нужно посещать </w:t>
      </w:r>
      <w:r w:rsidR="00A8693B" w:rsidRPr="00DE61B4">
        <w:rPr>
          <w:rFonts w:ascii="Segoe UI" w:hAnsi="Segoe UI" w:cs="Segoe UI"/>
        </w:rPr>
        <w:t xml:space="preserve">офис </w:t>
      </w:r>
      <w:r w:rsidRPr="00DE61B4">
        <w:rPr>
          <w:rFonts w:ascii="Segoe UI" w:hAnsi="Segoe UI" w:cs="Segoe UI"/>
        </w:rPr>
        <w:t>многофункциональн</w:t>
      </w:r>
      <w:r w:rsidR="00A8693B" w:rsidRPr="00DE61B4">
        <w:rPr>
          <w:rFonts w:ascii="Segoe UI" w:hAnsi="Segoe UI" w:cs="Segoe UI"/>
        </w:rPr>
        <w:t>ого</w:t>
      </w:r>
      <w:r w:rsidRPr="00DE61B4">
        <w:rPr>
          <w:rFonts w:ascii="Segoe UI" w:hAnsi="Segoe UI" w:cs="Segoe UI"/>
        </w:rPr>
        <w:t xml:space="preserve"> центр</w:t>
      </w:r>
      <w:r w:rsidR="00A8693B" w:rsidRPr="00DE61B4">
        <w:rPr>
          <w:rFonts w:ascii="Segoe UI" w:hAnsi="Segoe UI" w:cs="Segoe UI"/>
        </w:rPr>
        <w:t>а</w:t>
      </w:r>
      <w:r w:rsidRPr="00DE61B4">
        <w:rPr>
          <w:rFonts w:ascii="Segoe UI" w:hAnsi="Segoe UI" w:cs="Segoe UI"/>
        </w:rPr>
        <w:t xml:space="preserve">. </w:t>
      </w:r>
      <w:r w:rsidR="00BF3FB7" w:rsidRPr="00DE61B4">
        <w:rPr>
          <w:rFonts w:ascii="Segoe UI" w:hAnsi="Segoe UI" w:cs="Segoe UI"/>
        </w:rPr>
        <w:t>По окончанию процедуры д</w:t>
      </w:r>
      <w:r w:rsidRPr="00DE61B4">
        <w:rPr>
          <w:rFonts w:ascii="Segoe UI" w:hAnsi="Segoe UI" w:cs="Segoe UI"/>
        </w:rPr>
        <w:t xml:space="preserve">окумент, подтверждающий регистрацию прав, направляется на электронную почту </w:t>
      </w:r>
      <w:r w:rsidR="00A8693B" w:rsidRPr="00DE61B4">
        <w:rPr>
          <w:rFonts w:ascii="Segoe UI" w:hAnsi="Segoe UI" w:cs="Segoe UI"/>
        </w:rPr>
        <w:t>владельца недвижимости</w:t>
      </w:r>
      <w:r w:rsidRPr="00DE61B4">
        <w:rPr>
          <w:rFonts w:ascii="Segoe UI" w:hAnsi="Segoe UI" w:cs="Segoe UI"/>
        </w:rPr>
        <w:t xml:space="preserve"> и в офис банка. </w:t>
      </w:r>
      <w:r w:rsidR="002E594E" w:rsidRPr="00DE61B4">
        <w:rPr>
          <w:rFonts w:ascii="Segoe UI" w:hAnsi="Segoe UI" w:cs="Segoe UI"/>
        </w:rPr>
        <w:t>В апреле 2018 года Управление внедр</w:t>
      </w:r>
      <w:r w:rsidR="00A8693B" w:rsidRPr="00DE61B4">
        <w:rPr>
          <w:rFonts w:ascii="Segoe UI" w:hAnsi="Segoe UI" w:cs="Segoe UI"/>
        </w:rPr>
        <w:t>яет</w:t>
      </w:r>
      <w:r w:rsidR="002E594E" w:rsidRPr="00DE61B4">
        <w:rPr>
          <w:rFonts w:ascii="Segoe UI" w:hAnsi="Segoe UI" w:cs="Segoe UI"/>
        </w:rPr>
        <w:t xml:space="preserve"> аналогичную услугу для </w:t>
      </w:r>
      <w:proofErr w:type="spellStart"/>
      <w:r w:rsidR="002E594E" w:rsidRPr="00DE61B4">
        <w:rPr>
          <w:rFonts w:ascii="Segoe UI" w:hAnsi="Segoe UI" w:cs="Segoe UI"/>
        </w:rPr>
        <w:t>неипотечных</w:t>
      </w:r>
      <w:proofErr w:type="spellEnd"/>
      <w:r w:rsidR="002E594E" w:rsidRPr="00DE61B4">
        <w:rPr>
          <w:rFonts w:ascii="Segoe UI" w:hAnsi="Segoe UI" w:cs="Segoe UI"/>
        </w:rPr>
        <w:t xml:space="preserve"> сделок. В рамках реализации проекта ведомство организовало удаленное рабочее место</w:t>
      </w:r>
      <w:r w:rsidR="00457E1E" w:rsidRPr="00DE61B4">
        <w:rPr>
          <w:rFonts w:ascii="Segoe UI" w:hAnsi="Segoe UI" w:cs="Segoe UI"/>
        </w:rPr>
        <w:t xml:space="preserve"> </w:t>
      </w:r>
      <w:r w:rsidR="00457E1E" w:rsidRPr="00DE61B4">
        <w:rPr>
          <w:rFonts w:ascii="Segoe UI" w:hAnsi="Segoe UI" w:cs="Segoe UI"/>
        </w:rPr>
        <w:lastRenderedPageBreak/>
        <w:t xml:space="preserve">для своего сотрудника на площадке </w:t>
      </w:r>
      <w:r w:rsidR="00BF3FB7" w:rsidRPr="00DE61B4">
        <w:rPr>
          <w:rFonts w:ascii="Segoe UI" w:hAnsi="Segoe UI" w:cs="Segoe UI"/>
        </w:rPr>
        <w:t>Сбер</w:t>
      </w:r>
      <w:r w:rsidR="00457E1E" w:rsidRPr="00DE61B4">
        <w:rPr>
          <w:rFonts w:ascii="Segoe UI" w:hAnsi="Segoe UI" w:cs="Segoe UI"/>
        </w:rPr>
        <w:t>банка</w:t>
      </w:r>
      <w:r w:rsidR="00A8693B" w:rsidRPr="00DE61B4">
        <w:rPr>
          <w:rFonts w:ascii="Segoe UI" w:hAnsi="Segoe UI" w:cs="Segoe UI"/>
        </w:rPr>
        <w:t xml:space="preserve"> (г. Иркутск, ул. Дзержинского, 1)</w:t>
      </w:r>
      <w:r w:rsidR="00457E1E" w:rsidRPr="00DE61B4">
        <w:rPr>
          <w:rFonts w:ascii="Segoe UI" w:hAnsi="Segoe UI" w:cs="Segoe UI"/>
        </w:rPr>
        <w:t>.</w:t>
      </w:r>
      <w:r w:rsidR="00B63A98" w:rsidRPr="00DE61B4">
        <w:rPr>
          <w:rFonts w:ascii="Segoe UI" w:hAnsi="Segoe UI" w:cs="Segoe UI"/>
        </w:rPr>
        <w:t xml:space="preserve"> Это позволило сократить ср</w:t>
      </w:r>
      <w:r w:rsidR="00A8693B" w:rsidRPr="00DE61B4">
        <w:rPr>
          <w:rFonts w:ascii="Segoe UI" w:hAnsi="Segoe UI" w:cs="Segoe UI"/>
        </w:rPr>
        <w:t>оки регистрации сделок по купле</w:t>
      </w:r>
      <w:r w:rsidR="00B63A98" w:rsidRPr="00DE61B4">
        <w:rPr>
          <w:rFonts w:ascii="Segoe UI" w:hAnsi="Segoe UI" w:cs="Segoe UI"/>
        </w:rPr>
        <w:t>–продаже жилой недвижимости, приобретаемой без привлечения кредитных средств, до нескольких часов.</w:t>
      </w:r>
      <w:r w:rsidR="002E594E" w:rsidRPr="00DE61B4">
        <w:rPr>
          <w:rFonts w:ascii="Segoe UI" w:hAnsi="Segoe UI" w:cs="Segoe UI"/>
        </w:rPr>
        <w:t xml:space="preserve"> </w:t>
      </w:r>
    </w:p>
    <w:p w:rsidR="002E594E" w:rsidRPr="00DE61B4" w:rsidRDefault="00560B3A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>В феврале 2018 года Управление совместно с филиалом Федеральной кадастровой палаты по Иркутской области запускает</w:t>
      </w:r>
      <w:r w:rsidR="009A16A6" w:rsidRPr="00DE61B4">
        <w:rPr>
          <w:rFonts w:ascii="Segoe UI" w:hAnsi="Segoe UI" w:cs="Segoe UI"/>
        </w:rPr>
        <w:t xml:space="preserve"> в</w:t>
      </w:r>
      <w:r w:rsidR="00767509" w:rsidRPr="00DE61B4">
        <w:rPr>
          <w:rFonts w:ascii="Segoe UI" w:hAnsi="Segoe UI" w:cs="Segoe UI"/>
        </w:rPr>
        <w:t>торую в России</w:t>
      </w:r>
      <w:r w:rsidRPr="00DE61B4">
        <w:rPr>
          <w:rFonts w:ascii="Segoe UI" w:hAnsi="Segoe UI" w:cs="Segoe UI"/>
        </w:rPr>
        <w:t xml:space="preserve"> Фабрику электронных услуг </w:t>
      </w:r>
      <w:proofErr w:type="spellStart"/>
      <w:r w:rsidRPr="00DE61B4">
        <w:rPr>
          <w:rFonts w:ascii="Segoe UI" w:hAnsi="Segoe UI" w:cs="Segoe UI"/>
        </w:rPr>
        <w:t>Росреестра</w:t>
      </w:r>
      <w:proofErr w:type="spellEnd"/>
      <w:r w:rsidR="009A16A6" w:rsidRPr="00DE61B4">
        <w:rPr>
          <w:rFonts w:ascii="Segoe UI" w:hAnsi="Segoe UI" w:cs="Segoe UI"/>
        </w:rPr>
        <w:t>.</w:t>
      </w:r>
      <w:r w:rsidRPr="00DE61B4">
        <w:rPr>
          <w:rFonts w:ascii="Segoe UI" w:hAnsi="Segoe UI" w:cs="Segoe UI"/>
        </w:rPr>
        <w:t xml:space="preserve"> </w:t>
      </w:r>
      <w:r w:rsidR="00767509" w:rsidRPr="00DE61B4">
        <w:rPr>
          <w:rFonts w:ascii="Segoe UI" w:hAnsi="Segoe UI" w:cs="Segoe UI"/>
        </w:rPr>
        <w:t>П</w:t>
      </w:r>
      <w:r w:rsidR="009A16A6" w:rsidRPr="00DE61B4">
        <w:rPr>
          <w:rFonts w:ascii="Segoe UI" w:hAnsi="Segoe UI" w:cs="Segoe UI"/>
        </w:rPr>
        <w:t>роект</w:t>
      </w:r>
      <w:r w:rsidR="00767509" w:rsidRPr="00DE61B4">
        <w:rPr>
          <w:rFonts w:ascii="Segoe UI" w:hAnsi="Segoe UI" w:cs="Segoe UI"/>
        </w:rPr>
        <w:t xml:space="preserve"> реализуется ведомством на площадке в городе Ангарске</w:t>
      </w:r>
      <w:r w:rsidR="009A16A6" w:rsidRPr="00DE61B4">
        <w:rPr>
          <w:rFonts w:ascii="Segoe UI" w:hAnsi="Segoe UI" w:cs="Segoe UI"/>
        </w:rPr>
        <w:t xml:space="preserve">. </w:t>
      </w:r>
      <w:r w:rsidR="002E594E" w:rsidRPr="00DE61B4">
        <w:rPr>
          <w:rFonts w:ascii="Segoe UI" w:hAnsi="Segoe UI" w:cs="Segoe UI"/>
        </w:rPr>
        <w:t>О</w:t>
      </w:r>
      <w:r w:rsidR="009A16A6" w:rsidRPr="00DE61B4">
        <w:rPr>
          <w:rFonts w:ascii="Segoe UI" w:hAnsi="Segoe UI" w:cs="Segoe UI"/>
        </w:rPr>
        <w:t>ткрыти</w:t>
      </w:r>
      <w:r w:rsidR="002E594E" w:rsidRPr="00DE61B4">
        <w:rPr>
          <w:rFonts w:ascii="Segoe UI" w:hAnsi="Segoe UI" w:cs="Segoe UI"/>
        </w:rPr>
        <w:t>е</w:t>
      </w:r>
      <w:r w:rsidR="009A16A6" w:rsidRPr="00DE61B4">
        <w:rPr>
          <w:rFonts w:ascii="Segoe UI" w:hAnsi="Segoe UI" w:cs="Segoe UI"/>
        </w:rPr>
        <w:t xml:space="preserve"> Фабрики </w:t>
      </w:r>
      <w:r w:rsidR="002E594E" w:rsidRPr="00DE61B4">
        <w:rPr>
          <w:rFonts w:ascii="Segoe UI" w:hAnsi="Segoe UI" w:cs="Segoe UI"/>
        </w:rPr>
        <w:t>позволило сократить сроки к</w:t>
      </w:r>
      <w:r w:rsidR="009A16A6" w:rsidRPr="00DE61B4">
        <w:rPr>
          <w:rFonts w:ascii="Segoe UI" w:hAnsi="Segoe UI" w:cs="Segoe UI"/>
        </w:rPr>
        <w:t>адастров</w:t>
      </w:r>
      <w:r w:rsidR="002E594E" w:rsidRPr="00DE61B4">
        <w:rPr>
          <w:rFonts w:ascii="Segoe UI" w:hAnsi="Segoe UI" w:cs="Segoe UI"/>
        </w:rPr>
        <w:t>ого</w:t>
      </w:r>
      <w:r w:rsidR="009A16A6" w:rsidRPr="00DE61B4">
        <w:rPr>
          <w:rFonts w:ascii="Segoe UI" w:hAnsi="Segoe UI" w:cs="Segoe UI"/>
        </w:rPr>
        <w:t xml:space="preserve"> учет</w:t>
      </w:r>
      <w:r w:rsidR="002E594E" w:rsidRPr="00DE61B4">
        <w:rPr>
          <w:rFonts w:ascii="Segoe UI" w:hAnsi="Segoe UI" w:cs="Segoe UI"/>
        </w:rPr>
        <w:t>а</w:t>
      </w:r>
      <w:r w:rsidR="009A16A6" w:rsidRPr="00DE61B4">
        <w:rPr>
          <w:rFonts w:ascii="Segoe UI" w:hAnsi="Segoe UI" w:cs="Segoe UI"/>
        </w:rPr>
        <w:t xml:space="preserve"> и регистраци</w:t>
      </w:r>
      <w:r w:rsidR="002E594E" w:rsidRPr="00DE61B4">
        <w:rPr>
          <w:rFonts w:ascii="Segoe UI" w:hAnsi="Segoe UI" w:cs="Segoe UI"/>
        </w:rPr>
        <w:t>и</w:t>
      </w:r>
      <w:r w:rsidR="009A16A6" w:rsidRPr="00DE61B4">
        <w:rPr>
          <w:rFonts w:ascii="Segoe UI" w:hAnsi="Segoe UI" w:cs="Segoe UI"/>
        </w:rPr>
        <w:t xml:space="preserve"> прав по электронным документам </w:t>
      </w:r>
      <w:r w:rsidR="002E594E" w:rsidRPr="00DE61B4">
        <w:rPr>
          <w:rFonts w:ascii="Segoe UI" w:hAnsi="Segoe UI" w:cs="Segoe UI"/>
        </w:rPr>
        <w:t>до одного дня</w:t>
      </w:r>
      <w:r w:rsidR="009A16A6" w:rsidRPr="00DE61B4">
        <w:rPr>
          <w:rFonts w:ascii="Segoe UI" w:hAnsi="Segoe UI" w:cs="Segoe UI"/>
        </w:rPr>
        <w:t>.</w:t>
      </w:r>
    </w:p>
    <w:p w:rsidR="00AF59B0" w:rsidRPr="00DE61B4" w:rsidRDefault="00AF59B0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В настоящее время </w:t>
      </w:r>
      <w:r w:rsidR="00A8693B" w:rsidRPr="00DE61B4">
        <w:rPr>
          <w:rFonts w:ascii="Segoe UI" w:hAnsi="Segoe UI" w:cs="Segoe UI"/>
        </w:rPr>
        <w:t>в Управлени</w:t>
      </w:r>
      <w:r w:rsidR="00D258DF" w:rsidRPr="00DE61B4">
        <w:rPr>
          <w:rFonts w:ascii="Segoe UI" w:hAnsi="Segoe UI" w:cs="Segoe UI"/>
        </w:rPr>
        <w:t>и</w:t>
      </w:r>
      <w:r w:rsidR="00A8693B" w:rsidRPr="00DE61B4">
        <w:rPr>
          <w:rFonts w:ascii="Segoe UI" w:hAnsi="Segoe UI" w:cs="Segoe UI"/>
        </w:rPr>
        <w:t xml:space="preserve"> действует </w:t>
      </w:r>
      <w:r w:rsidR="00D258DF" w:rsidRPr="00DE61B4">
        <w:rPr>
          <w:rFonts w:ascii="Segoe UI" w:hAnsi="Segoe UI" w:cs="Segoe UI"/>
        </w:rPr>
        <w:t>31</w:t>
      </w:r>
      <w:r w:rsidR="00A8693B" w:rsidRPr="00DE61B4">
        <w:rPr>
          <w:rFonts w:ascii="Segoe UI" w:hAnsi="Segoe UI" w:cs="Segoe UI"/>
        </w:rPr>
        <w:t xml:space="preserve"> отдел</w:t>
      </w:r>
      <w:r w:rsidR="00D258DF" w:rsidRPr="00DE61B4">
        <w:rPr>
          <w:rFonts w:ascii="Segoe UI" w:hAnsi="Segoe UI" w:cs="Segoe UI"/>
        </w:rPr>
        <w:t>,</w:t>
      </w:r>
      <w:r w:rsidR="00A8693B" w:rsidRPr="00DE61B4">
        <w:rPr>
          <w:rFonts w:ascii="Segoe UI" w:hAnsi="Segoe UI" w:cs="Segoe UI"/>
        </w:rPr>
        <w:t xml:space="preserve"> 15 </w:t>
      </w:r>
      <w:r w:rsidR="00D258DF" w:rsidRPr="00DE61B4">
        <w:rPr>
          <w:rFonts w:ascii="Segoe UI" w:hAnsi="Segoe UI" w:cs="Segoe UI"/>
        </w:rPr>
        <w:t>из которых работает</w:t>
      </w:r>
      <w:r w:rsidR="00A8693B" w:rsidRPr="00DE61B4">
        <w:rPr>
          <w:rFonts w:ascii="Segoe UI" w:hAnsi="Segoe UI" w:cs="Segoe UI"/>
        </w:rPr>
        <w:t xml:space="preserve"> на территории Иркутской области. В </w:t>
      </w:r>
      <w:r w:rsidR="00D258DF" w:rsidRPr="00DE61B4">
        <w:rPr>
          <w:rFonts w:ascii="Segoe UI" w:hAnsi="Segoe UI" w:cs="Segoe UI"/>
        </w:rPr>
        <w:t>ведомстве</w:t>
      </w:r>
      <w:r w:rsidR="00A8693B" w:rsidRPr="00DE61B4">
        <w:rPr>
          <w:rFonts w:ascii="Segoe UI" w:hAnsi="Segoe UI" w:cs="Segoe UI"/>
        </w:rPr>
        <w:t xml:space="preserve"> </w:t>
      </w:r>
      <w:r w:rsidR="00D258DF" w:rsidRPr="00DE61B4">
        <w:rPr>
          <w:rFonts w:ascii="Segoe UI" w:hAnsi="Segoe UI" w:cs="Segoe UI"/>
          <w:color w:val="000000" w:themeColor="text1"/>
        </w:rPr>
        <w:t>трудится</w:t>
      </w:r>
      <w:r w:rsidR="00A8693B" w:rsidRPr="00DE61B4">
        <w:rPr>
          <w:rFonts w:ascii="Segoe UI" w:hAnsi="Segoe UI" w:cs="Segoe UI"/>
          <w:color w:val="000000" w:themeColor="text1"/>
        </w:rPr>
        <w:t xml:space="preserve"> </w:t>
      </w:r>
      <w:r w:rsidR="00767509" w:rsidRPr="00DE61B4">
        <w:rPr>
          <w:rFonts w:ascii="Segoe UI" w:hAnsi="Segoe UI" w:cs="Segoe UI"/>
          <w:color w:val="000000" w:themeColor="text1"/>
        </w:rPr>
        <w:t>480</w:t>
      </w:r>
      <w:r w:rsidR="00A8693B" w:rsidRPr="00DE61B4">
        <w:rPr>
          <w:rFonts w:ascii="Segoe UI" w:hAnsi="Segoe UI" w:cs="Segoe UI"/>
          <w:b/>
          <w:color w:val="000000" w:themeColor="text1"/>
        </w:rPr>
        <w:t xml:space="preserve"> </w:t>
      </w:r>
      <w:r w:rsidR="00A8693B" w:rsidRPr="00DE61B4">
        <w:rPr>
          <w:rFonts w:ascii="Segoe UI" w:hAnsi="Segoe UI" w:cs="Segoe UI"/>
        </w:rPr>
        <w:t>сотрудник</w:t>
      </w:r>
      <w:r w:rsidR="00767509" w:rsidRPr="00DE61B4">
        <w:rPr>
          <w:rFonts w:ascii="Segoe UI" w:hAnsi="Segoe UI" w:cs="Segoe UI"/>
        </w:rPr>
        <w:t>ов</w:t>
      </w:r>
      <w:r w:rsidR="00A8693B" w:rsidRPr="00DE61B4">
        <w:rPr>
          <w:rFonts w:ascii="Segoe UI" w:hAnsi="Segoe UI" w:cs="Segoe UI"/>
        </w:rPr>
        <w:t>. Н</w:t>
      </w:r>
      <w:r w:rsidRPr="00DE61B4">
        <w:rPr>
          <w:rFonts w:ascii="Segoe UI" w:hAnsi="Segoe UI" w:cs="Segoe UI"/>
        </w:rPr>
        <w:t xml:space="preserve">аряду с функциями по государственной регистрации прав </w:t>
      </w:r>
      <w:r w:rsidR="00D258DF" w:rsidRPr="00DE61B4">
        <w:rPr>
          <w:rFonts w:ascii="Segoe UI" w:hAnsi="Segoe UI" w:cs="Segoe UI"/>
        </w:rPr>
        <w:t>Управление</w:t>
      </w:r>
      <w:r w:rsidR="00AE256D" w:rsidRPr="00DE61B4">
        <w:rPr>
          <w:rFonts w:ascii="Segoe UI" w:hAnsi="Segoe UI" w:cs="Segoe UI"/>
        </w:rPr>
        <w:t xml:space="preserve"> </w:t>
      </w:r>
      <w:r w:rsidRPr="00DE61B4">
        <w:rPr>
          <w:rFonts w:ascii="Segoe UI" w:hAnsi="Segoe UI" w:cs="Segoe UI"/>
        </w:rPr>
        <w:t xml:space="preserve">осуществляет функции по кадастровому учету недвижимости, а также по оказанию государственных услуг в сфере ведения Единого государственного реестра недвижимости, землеустройства, государственного мониторинга земель, навигационного обеспечения транспортного комплекса. </w:t>
      </w:r>
      <w:r w:rsidR="00D258DF" w:rsidRPr="00DE61B4">
        <w:rPr>
          <w:rFonts w:ascii="Segoe UI" w:hAnsi="Segoe UI" w:cs="Segoe UI"/>
        </w:rPr>
        <w:t>Ведомство</w:t>
      </w:r>
      <w:r w:rsidRPr="00DE61B4">
        <w:rPr>
          <w:rFonts w:ascii="Segoe UI" w:hAnsi="Segoe UI" w:cs="Segoe UI"/>
        </w:rPr>
        <w:t xml:space="preserve"> также выполняет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кадастровых инженеров, оценщ</w:t>
      </w:r>
      <w:r w:rsidR="00D258DF" w:rsidRPr="00DE61B4">
        <w:rPr>
          <w:rFonts w:ascii="Segoe UI" w:hAnsi="Segoe UI" w:cs="Segoe UI"/>
        </w:rPr>
        <w:t>иков и арбитражных управляющих.</w:t>
      </w:r>
    </w:p>
    <w:p w:rsidR="00D258DF" w:rsidRPr="00DE61B4" w:rsidRDefault="00767509" w:rsidP="00D258DF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- </w:t>
      </w:r>
      <w:r w:rsidR="00FD1933" w:rsidRPr="00DE61B4">
        <w:rPr>
          <w:rFonts w:ascii="Segoe UI" w:hAnsi="Segoe UI" w:cs="Segoe UI"/>
        </w:rPr>
        <w:t xml:space="preserve">За 20 лет нами пройден большой путь. Все это время Управление обеспечивало защиту прав и законных интересов владельцев и арендаторов недвижимого имущества. Мы ведем постоянную работу по улучшению качества оказываемых услуг и сокращению их сроков. </w:t>
      </w:r>
      <w:r w:rsidR="00AD7287" w:rsidRPr="00DE61B4">
        <w:rPr>
          <w:rFonts w:ascii="Segoe UI" w:hAnsi="Segoe UI" w:cs="Segoe UI"/>
        </w:rPr>
        <w:t>Одними из первых в стране внедряем проекты, которые упрощают процедуру регистрации прав для граждан</w:t>
      </w:r>
      <w:r w:rsidR="00FD1933" w:rsidRPr="00DE61B4">
        <w:rPr>
          <w:rFonts w:ascii="Segoe UI" w:hAnsi="Segoe UI" w:cs="Segoe UI"/>
        </w:rPr>
        <w:t xml:space="preserve">. </w:t>
      </w:r>
      <w:r w:rsidRPr="00DE61B4">
        <w:rPr>
          <w:rFonts w:ascii="Segoe UI" w:hAnsi="Segoe UI" w:cs="Segoe UI"/>
        </w:rPr>
        <w:t xml:space="preserve">Сейчас перед </w:t>
      </w:r>
      <w:r w:rsidR="00AD7287" w:rsidRPr="00DE61B4">
        <w:rPr>
          <w:rFonts w:ascii="Segoe UI" w:hAnsi="Segoe UI" w:cs="Segoe UI"/>
        </w:rPr>
        <w:t xml:space="preserve">нами стоят </w:t>
      </w:r>
      <w:r w:rsidRPr="00DE61B4">
        <w:rPr>
          <w:rFonts w:ascii="Segoe UI" w:hAnsi="Segoe UI" w:cs="Segoe UI"/>
        </w:rPr>
        <w:t>новые цели</w:t>
      </w:r>
      <w:r w:rsidR="00AD7287" w:rsidRPr="00DE61B4">
        <w:rPr>
          <w:rFonts w:ascii="Segoe UI" w:hAnsi="Segoe UI" w:cs="Segoe UI"/>
        </w:rPr>
        <w:t xml:space="preserve"> и задачи</w:t>
      </w:r>
      <w:r w:rsidRPr="00DE61B4">
        <w:rPr>
          <w:rFonts w:ascii="Segoe UI" w:hAnsi="Segoe UI" w:cs="Segoe UI"/>
        </w:rPr>
        <w:t>.</w:t>
      </w:r>
      <w:r w:rsidR="00AD7287" w:rsidRPr="00DE61B4">
        <w:rPr>
          <w:rFonts w:ascii="Segoe UI" w:hAnsi="Segoe UI" w:cs="Segoe UI"/>
        </w:rPr>
        <w:t xml:space="preserve"> </w:t>
      </w:r>
      <w:proofErr w:type="gramStart"/>
      <w:r w:rsidR="00AD7287" w:rsidRPr="00DE61B4">
        <w:rPr>
          <w:rFonts w:ascii="Segoe UI" w:hAnsi="Segoe UI" w:cs="Segoe UI"/>
        </w:rPr>
        <w:t xml:space="preserve">Но, по-прежнему, наша работа будет направлена на снижение административных </w:t>
      </w:r>
      <w:r w:rsidR="00F405B7" w:rsidRPr="00DE61B4">
        <w:rPr>
          <w:rFonts w:ascii="Segoe UI" w:hAnsi="Segoe UI" w:cs="Segoe UI"/>
        </w:rPr>
        <w:t xml:space="preserve">и бумажных </w:t>
      </w:r>
      <w:r w:rsidR="00AD7287" w:rsidRPr="00DE61B4">
        <w:rPr>
          <w:rFonts w:ascii="Segoe UI" w:hAnsi="Segoe UI" w:cs="Segoe UI"/>
        </w:rPr>
        <w:t>барьеров, поддержание высокого уровня оказания государственных услуг для граждан</w:t>
      </w:r>
      <w:r w:rsidR="00F405B7" w:rsidRPr="00DE61B4">
        <w:rPr>
          <w:rFonts w:ascii="Segoe UI" w:hAnsi="Segoe UI" w:cs="Segoe UI"/>
        </w:rPr>
        <w:t xml:space="preserve"> и повышение инвестиционной привлекательности региона</w:t>
      </w:r>
      <w:proofErr w:type="gramEnd"/>
      <w:r w:rsidR="00AD7287" w:rsidRPr="00DE61B4">
        <w:rPr>
          <w:rFonts w:ascii="Segoe UI" w:hAnsi="Segoe UI" w:cs="Segoe UI"/>
        </w:rPr>
        <w:t xml:space="preserve">, </w:t>
      </w:r>
      <w:r w:rsidR="00D258DF" w:rsidRPr="00DE61B4">
        <w:rPr>
          <w:rFonts w:ascii="Segoe UI" w:hAnsi="Segoe UI" w:cs="Segoe UI"/>
        </w:rPr>
        <w:t xml:space="preserve">- </w:t>
      </w:r>
      <w:r w:rsidR="00D258DF" w:rsidRPr="00DE61B4">
        <w:rPr>
          <w:rFonts w:ascii="Segoe UI" w:hAnsi="Segoe UI" w:cs="Segoe UI"/>
        </w:rPr>
        <w:lastRenderedPageBreak/>
        <w:t xml:space="preserve">говорит руководитель Управления </w:t>
      </w:r>
      <w:proofErr w:type="spellStart"/>
      <w:r w:rsidR="00D258DF" w:rsidRPr="00DE61B4">
        <w:rPr>
          <w:rFonts w:ascii="Segoe UI" w:hAnsi="Segoe UI" w:cs="Segoe UI"/>
        </w:rPr>
        <w:t>Росреестра</w:t>
      </w:r>
      <w:proofErr w:type="spellEnd"/>
      <w:r w:rsidR="00D258DF" w:rsidRPr="00DE61B4">
        <w:rPr>
          <w:rFonts w:ascii="Segoe UI" w:hAnsi="Segoe UI" w:cs="Segoe UI"/>
        </w:rPr>
        <w:t xml:space="preserve"> по Иркутской области Виктор </w:t>
      </w:r>
      <w:proofErr w:type="spellStart"/>
      <w:r w:rsidR="00D258DF" w:rsidRPr="00DE61B4">
        <w:rPr>
          <w:rFonts w:ascii="Segoe UI" w:hAnsi="Segoe UI" w:cs="Segoe UI"/>
        </w:rPr>
        <w:t>Жердев</w:t>
      </w:r>
      <w:proofErr w:type="spellEnd"/>
      <w:r w:rsidR="00D258DF" w:rsidRPr="00DE61B4">
        <w:rPr>
          <w:rFonts w:ascii="Segoe UI" w:hAnsi="Segoe UI" w:cs="Segoe UI"/>
        </w:rPr>
        <w:t>.</w:t>
      </w:r>
    </w:p>
    <w:p w:rsidR="00AD7287" w:rsidRDefault="00AD7287" w:rsidP="00AD7287">
      <w:pPr>
        <w:spacing w:after="0" w:line="240" w:lineRule="auto"/>
        <w:jc w:val="both"/>
        <w:rPr>
          <w:rFonts w:ascii="Segoe UI" w:hAnsi="Segoe UI" w:cs="Segoe UI"/>
        </w:rPr>
      </w:pPr>
    </w:p>
    <w:p w:rsidR="00DE61B4" w:rsidRPr="00DE61B4" w:rsidRDefault="00DE61B4" w:rsidP="00AD7287">
      <w:pPr>
        <w:spacing w:after="0" w:line="240" w:lineRule="auto"/>
        <w:jc w:val="both"/>
        <w:rPr>
          <w:rFonts w:ascii="Segoe UI" w:hAnsi="Segoe UI" w:cs="Segoe UI"/>
        </w:rPr>
      </w:pPr>
    </w:p>
    <w:p w:rsidR="00F405B7" w:rsidRPr="00DE61B4" w:rsidRDefault="00F405B7" w:rsidP="00AD7287">
      <w:pPr>
        <w:spacing w:after="0" w:line="240" w:lineRule="auto"/>
        <w:jc w:val="both"/>
        <w:rPr>
          <w:rFonts w:ascii="Segoe UI" w:hAnsi="Segoe UI" w:cs="Segoe UI"/>
        </w:rPr>
      </w:pPr>
    </w:p>
    <w:p w:rsidR="00F405B7" w:rsidRPr="00DE61B4" w:rsidRDefault="00F405B7" w:rsidP="00AD7287">
      <w:pPr>
        <w:spacing w:after="0" w:line="240" w:lineRule="auto"/>
        <w:jc w:val="both"/>
        <w:rPr>
          <w:rFonts w:ascii="Segoe UI" w:hAnsi="Segoe UI" w:cs="Segoe UI"/>
        </w:rPr>
      </w:pPr>
    </w:p>
    <w:p w:rsidR="00AD7287" w:rsidRPr="00DE61B4" w:rsidRDefault="00DE61B4" w:rsidP="00AD7287">
      <w:pPr>
        <w:spacing w:after="0" w:line="240" w:lineRule="auto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>Ирина Кондратьева</w:t>
      </w:r>
    </w:p>
    <w:p w:rsidR="00DE61B4" w:rsidRPr="00DE61B4" w:rsidRDefault="00DE61B4" w:rsidP="00AD7287">
      <w:pPr>
        <w:spacing w:after="0" w:line="240" w:lineRule="auto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>специалист-эксперт отдела организации, мониторинга и контроля</w:t>
      </w:r>
    </w:p>
    <w:p w:rsidR="00DE61B4" w:rsidRPr="00DE61B4" w:rsidRDefault="00DE61B4" w:rsidP="00AD7287">
      <w:pPr>
        <w:spacing w:after="0" w:line="240" w:lineRule="auto"/>
        <w:jc w:val="both"/>
        <w:rPr>
          <w:rFonts w:ascii="Segoe UI" w:hAnsi="Segoe UI" w:cs="Segoe UI"/>
        </w:rPr>
      </w:pPr>
      <w:r w:rsidRPr="00DE61B4">
        <w:rPr>
          <w:rFonts w:ascii="Segoe UI" w:hAnsi="Segoe UI" w:cs="Segoe UI"/>
        </w:rPr>
        <w:t xml:space="preserve">Управления </w:t>
      </w:r>
      <w:proofErr w:type="spellStart"/>
      <w:r w:rsidRPr="00DE61B4">
        <w:rPr>
          <w:rFonts w:ascii="Segoe UI" w:hAnsi="Segoe UI" w:cs="Segoe UI"/>
        </w:rPr>
        <w:t>Росреестра</w:t>
      </w:r>
      <w:proofErr w:type="spellEnd"/>
      <w:r w:rsidRPr="00DE61B4">
        <w:rPr>
          <w:rFonts w:ascii="Segoe UI" w:hAnsi="Segoe UI" w:cs="Segoe UI"/>
        </w:rPr>
        <w:t xml:space="preserve"> по Иркутской области</w:t>
      </w:r>
    </w:p>
    <w:sectPr w:rsidR="00DE61B4" w:rsidRPr="00DE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4"/>
    <w:rsid w:val="00065040"/>
    <w:rsid w:val="00212BE2"/>
    <w:rsid w:val="00245BF2"/>
    <w:rsid w:val="002C7FC5"/>
    <w:rsid w:val="002E594E"/>
    <w:rsid w:val="00302840"/>
    <w:rsid w:val="00351A68"/>
    <w:rsid w:val="00353A50"/>
    <w:rsid w:val="00457E1E"/>
    <w:rsid w:val="004E7CD2"/>
    <w:rsid w:val="00501E43"/>
    <w:rsid w:val="00560B3A"/>
    <w:rsid w:val="00574704"/>
    <w:rsid w:val="00587774"/>
    <w:rsid w:val="005B6153"/>
    <w:rsid w:val="006133D8"/>
    <w:rsid w:val="00632597"/>
    <w:rsid w:val="00767509"/>
    <w:rsid w:val="007C2E65"/>
    <w:rsid w:val="008212AE"/>
    <w:rsid w:val="00872D94"/>
    <w:rsid w:val="009A16A6"/>
    <w:rsid w:val="00A8693B"/>
    <w:rsid w:val="00AA4B13"/>
    <w:rsid w:val="00AD7287"/>
    <w:rsid w:val="00AE256D"/>
    <w:rsid w:val="00AF59B0"/>
    <w:rsid w:val="00B63A98"/>
    <w:rsid w:val="00BF3FB7"/>
    <w:rsid w:val="00C53805"/>
    <w:rsid w:val="00C82D8F"/>
    <w:rsid w:val="00D258DF"/>
    <w:rsid w:val="00DE61B4"/>
    <w:rsid w:val="00E6100E"/>
    <w:rsid w:val="00F405B7"/>
    <w:rsid w:val="00F75B9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8917-1F9A-446F-AB7E-48FD74A5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Зеленкова Екатерина Юрьевна</cp:lastModifiedBy>
  <cp:revision>2</cp:revision>
  <cp:lastPrinted>2018-04-25T05:21:00Z</cp:lastPrinted>
  <dcterms:created xsi:type="dcterms:W3CDTF">2018-04-26T04:16:00Z</dcterms:created>
  <dcterms:modified xsi:type="dcterms:W3CDTF">2018-04-26T04:16:00Z</dcterms:modified>
</cp:coreProperties>
</file>