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ВЕСТНИК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80C">
        <w:rPr>
          <w:rFonts w:ascii="Times New Roman" w:hAnsi="Times New Roman" w:cs="Times New Roman"/>
          <w:sz w:val="24"/>
          <w:szCs w:val="24"/>
        </w:rPr>
        <w:t>ноябрь</w:t>
      </w:r>
      <w:r w:rsidR="00DC7634">
        <w:rPr>
          <w:rFonts w:ascii="Times New Roman" w:hAnsi="Times New Roman" w:cs="Times New Roman"/>
          <w:sz w:val="24"/>
          <w:szCs w:val="24"/>
        </w:rPr>
        <w:t>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92162A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</w:tcPr>
          <w:p w:rsidR="00822A46" w:rsidRDefault="0035602C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68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830766" w:rsidRDefault="00BD1B3B" w:rsidP="0035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2C">
              <w:rPr>
                <w:rFonts w:ascii="Times New Roman" w:hAnsi="Times New Roman" w:cs="Times New Roman"/>
                <w:sz w:val="24"/>
                <w:szCs w:val="24"/>
              </w:rPr>
              <w:t xml:space="preserve"> ПРОЕКТ  решения Думы </w:t>
            </w:r>
            <w:proofErr w:type="spellStart"/>
            <w:r w:rsidR="0035602C"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 w:rsidR="003560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 бюджете </w:t>
            </w:r>
            <w:proofErr w:type="spellStart"/>
            <w:r w:rsidR="0035602C"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 w:rsidR="003560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2026 год и плановый период 2027 и 2028 годов»</w:t>
            </w: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0C" w:rsidRDefault="0035602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1-23</w:t>
            </w:r>
            <w:bookmarkStart w:id="0" w:name="_GoBack"/>
            <w:bookmarkEnd w:id="0"/>
          </w:p>
          <w:p w:rsidR="0034680C" w:rsidRDefault="0034680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Pr="00222286" w:rsidRDefault="007F5A6F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286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80C"/>
    <w:rsid w:val="00346C88"/>
    <w:rsid w:val="00347D65"/>
    <w:rsid w:val="00351072"/>
    <w:rsid w:val="00351739"/>
    <w:rsid w:val="00351B0C"/>
    <w:rsid w:val="0035377C"/>
    <w:rsid w:val="0035602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3BE8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62A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F167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2742-57F7-4D90-87D5-3B746A5A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59</cp:revision>
  <dcterms:created xsi:type="dcterms:W3CDTF">2015-01-26T02:07:00Z</dcterms:created>
  <dcterms:modified xsi:type="dcterms:W3CDTF">2026-01-14T07:04:00Z</dcterms:modified>
</cp:coreProperties>
</file>