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54" w:rsidRDefault="00122154" w:rsidP="00122154">
      <w:pPr>
        <w:pStyle w:val="ConsPlusNormal"/>
        <w:jc w:val="right"/>
      </w:pPr>
      <w:r>
        <w:t>Приложение N 1</w:t>
      </w:r>
    </w:p>
    <w:p w:rsidR="00122154" w:rsidRDefault="00122154" w:rsidP="00122154">
      <w:pPr>
        <w:pStyle w:val="ConsPlusNormal"/>
        <w:jc w:val="right"/>
      </w:pPr>
      <w:r>
        <w:t>к административному регламенту</w:t>
      </w:r>
    </w:p>
    <w:p w:rsidR="00122154" w:rsidRDefault="00122154" w:rsidP="00122154">
      <w:pPr>
        <w:pStyle w:val="ConsPlusNormal"/>
        <w:jc w:val="right"/>
      </w:pPr>
      <w:r>
        <w:t>"Установление сервитута в отношении</w:t>
      </w:r>
    </w:p>
    <w:p w:rsidR="00122154" w:rsidRDefault="00122154" w:rsidP="00122154">
      <w:pPr>
        <w:pStyle w:val="ConsPlusNormal"/>
        <w:jc w:val="right"/>
      </w:pPr>
      <w:r>
        <w:t>земельного участка, находящегося</w:t>
      </w:r>
    </w:p>
    <w:p w:rsidR="00122154" w:rsidRDefault="00122154" w:rsidP="00122154">
      <w:pPr>
        <w:pStyle w:val="ConsPlusNormal"/>
        <w:jc w:val="right"/>
      </w:pPr>
      <w:r>
        <w:t>в государственной или муниципальной собственности"</w:t>
      </w:r>
    </w:p>
    <w:p w:rsidR="00122154" w:rsidRDefault="00122154" w:rsidP="00122154">
      <w:pPr>
        <w:pStyle w:val="ConsPlusNormal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        Главе администрации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Перфиловского сельского поселения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от 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(Наименование и место нахождения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заявителя (для юридического лица))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                                   ___________________________________,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(государственный регистрационный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номер записи о государственной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регистрации юридического лица в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едином государственном реестре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юридических лиц, идентификационный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номер налогоплательщика)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 (Ф.И.О. полностью)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проживающего(ей) по адресу: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____________________________________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телефоны: 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рабочий: 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домашний: 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сотовый: ___________________________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bookmarkStart w:id="0" w:name="P553"/>
      <w:bookmarkEnd w:id="0"/>
      <w:r>
        <w:t xml:space="preserve">                                 ЗАЯВЛЕНИЕ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Прошу  заключить  соглашение  об  установлении  сервитута  в  отношении</w:t>
      </w:r>
    </w:p>
    <w:p w:rsidR="00122154" w:rsidRDefault="00122154" w:rsidP="00122154">
      <w:pPr>
        <w:pStyle w:val="ConsPlusNonformat"/>
        <w:jc w:val="both"/>
      </w:pPr>
      <w:r>
        <w:t>земельного участка: ______________________________________________ площадью</w:t>
      </w:r>
    </w:p>
    <w:p w:rsidR="00122154" w:rsidRDefault="00122154" w:rsidP="00122154">
      <w:pPr>
        <w:pStyle w:val="ConsPlusNonformat"/>
        <w:jc w:val="both"/>
      </w:pPr>
      <w:r>
        <w:t xml:space="preserve">                        (кадастровый номер земельного участка)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>__________ кв.м,</w:t>
      </w:r>
    </w:p>
    <w:p w:rsidR="00122154" w:rsidRDefault="00122154" w:rsidP="00122154">
      <w:pPr>
        <w:pStyle w:val="ConsPlusNonformat"/>
        <w:jc w:val="both"/>
      </w:pPr>
      <w:r>
        <w:t>расположенного: Иркутская область, Тулунский район ____________________</w:t>
      </w:r>
    </w:p>
    <w:p w:rsidR="00122154" w:rsidRDefault="00122154" w:rsidP="00122154">
      <w:pPr>
        <w:pStyle w:val="ConsPlusNonformat"/>
        <w:jc w:val="both"/>
      </w:pPr>
      <w:r>
        <w:t>___________________________________________________________________________</w:t>
      </w:r>
    </w:p>
    <w:p w:rsidR="00122154" w:rsidRDefault="00122154" w:rsidP="00122154">
      <w:pPr>
        <w:pStyle w:val="ConsPlusNonformat"/>
        <w:jc w:val="both"/>
      </w:pPr>
      <w:r>
        <w:t>для _______________________________________________________________________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(цель установления сервитута)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>на срок ___________________________________________________________________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(срок действия сервитута)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К заявлению прилагаются:</w:t>
      </w:r>
    </w:p>
    <w:p w:rsidR="00122154" w:rsidRDefault="00122154" w:rsidP="00122154">
      <w:pPr>
        <w:pStyle w:val="ConsPlusNonformat"/>
        <w:jc w:val="both"/>
      </w:pPr>
      <w:r>
        <w:t xml:space="preserve">    1)  копия  документа,  удостоверяющего личность заявителя - физического</w:t>
      </w:r>
    </w:p>
    <w:p w:rsidR="00122154" w:rsidRDefault="00122154" w:rsidP="00122154">
      <w:pPr>
        <w:pStyle w:val="ConsPlusNonformat"/>
        <w:jc w:val="both"/>
      </w:pPr>
      <w:r>
        <w:t>лица либо личность представителя заявителя;</w:t>
      </w:r>
    </w:p>
    <w:p w:rsidR="00122154" w:rsidRDefault="00122154" w:rsidP="00122154">
      <w:pPr>
        <w:pStyle w:val="ConsPlusNonformat"/>
        <w:jc w:val="both"/>
      </w:pPr>
      <w:r>
        <w:t xml:space="preserve">    2)  копия  документа,  удостоверяющего права (полномочия) представителя</w:t>
      </w:r>
    </w:p>
    <w:p w:rsidR="00122154" w:rsidRDefault="00122154" w:rsidP="00122154">
      <w:pPr>
        <w:pStyle w:val="ConsPlusNonformat"/>
        <w:jc w:val="both"/>
      </w:pPr>
      <w:r>
        <w:t>заявителя,  если  с  заявлением  обращается  представитель  заявителя  (для</w:t>
      </w:r>
    </w:p>
    <w:p w:rsidR="00122154" w:rsidRDefault="00122154" w:rsidP="00122154">
      <w:pPr>
        <w:pStyle w:val="ConsPlusNonformat"/>
        <w:jc w:val="both"/>
      </w:pPr>
      <w:r>
        <w:t>физических  лиц  - нотариально удостоверенная доверенность, для юридических</w:t>
      </w:r>
    </w:p>
    <w:p w:rsidR="00122154" w:rsidRDefault="00122154" w:rsidP="00122154">
      <w:pPr>
        <w:pStyle w:val="ConsPlusNonformat"/>
        <w:jc w:val="both"/>
      </w:pPr>
      <w:r>
        <w:t>лиц  -  доверенность,  документ  о назначении руководителя: протокол общего</w:t>
      </w:r>
    </w:p>
    <w:p w:rsidR="00122154" w:rsidRDefault="00122154" w:rsidP="00122154">
      <w:pPr>
        <w:pStyle w:val="ConsPlusNonformat"/>
        <w:jc w:val="both"/>
      </w:pPr>
      <w:r>
        <w:t>собрания,  решение  единственного  учредителя общества, приказ о назначении</w:t>
      </w:r>
    </w:p>
    <w:p w:rsidR="00122154" w:rsidRDefault="00122154" w:rsidP="00122154">
      <w:pPr>
        <w:pStyle w:val="ConsPlusNonformat"/>
        <w:jc w:val="both"/>
      </w:pPr>
      <w:r>
        <w:t>руководителя унитарного предприятия);</w:t>
      </w:r>
    </w:p>
    <w:p w:rsidR="00122154" w:rsidRDefault="00122154" w:rsidP="00122154">
      <w:pPr>
        <w:pStyle w:val="ConsPlusNonformat"/>
        <w:jc w:val="both"/>
      </w:pPr>
      <w:r>
        <w:t xml:space="preserve">    3)  схема  границ  сервитута  на  кадастровом  плане  территории  (если</w:t>
      </w:r>
    </w:p>
    <w:p w:rsidR="00122154" w:rsidRDefault="00122154" w:rsidP="00122154">
      <w:pPr>
        <w:pStyle w:val="ConsPlusNonformat"/>
        <w:jc w:val="both"/>
      </w:pPr>
      <w:r>
        <w:t>заявление о заключении соглашения об установлении сервитута предусматривает</w:t>
      </w:r>
    </w:p>
    <w:p w:rsidR="00122154" w:rsidRDefault="00122154" w:rsidP="00122154">
      <w:pPr>
        <w:pStyle w:val="ConsPlusNonformat"/>
        <w:jc w:val="both"/>
      </w:pPr>
      <w:r>
        <w:t>установление  сервитута  в  отношении  всего земельного участка, приложение</w:t>
      </w:r>
    </w:p>
    <w:p w:rsidR="00122154" w:rsidRDefault="00122154" w:rsidP="00122154">
      <w:pPr>
        <w:pStyle w:val="ConsPlusNonformat"/>
        <w:jc w:val="both"/>
      </w:pPr>
      <w:r>
        <w:t>схемы  границ  сервитута  на  кадастровом  плане  территории  к  указанному</w:t>
      </w:r>
    </w:p>
    <w:p w:rsidR="00122154" w:rsidRDefault="00122154" w:rsidP="00122154">
      <w:pPr>
        <w:pStyle w:val="ConsPlusNonformat"/>
        <w:jc w:val="both"/>
      </w:pPr>
      <w:r>
        <w:t>заявлению не требуется).</w:t>
      </w:r>
    </w:p>
    <w:p w:rsidR="00122154" w:rsidRDefault="00122154" w:rsidP="00122154">
      <w:pPr>
        <w:pStyle w:val="ConsPlusNonformat"/>
        <w:jc w:val="both"/>
      </w:pPr>
      <w:r>
        <w:t xml:space="preserve">    К заявлению могут быть приложены:</w:t>
      </w:r>
    </w:p>
    <w:p w:rsidR="00122154" w:rsidRDefault="00122154" w:rsidP="00122154">
      <w:pPr>
        <w:pStyle w:val="ConsPlusNonformat"/>
        <w:jc w:val="both"/>
      </w:pPr>
      <w:r>
        <w:t xml:space="preserve">    1)   выписка   из  государственного  реестра  о  юридическом  лице  или</w:t>
      </w:r>
    </w:p>
    <w:p w:rsidR="00122154" w:rsidRDefault="00122154" w:rsidP="00122154">
      <w:pPr>
        <w:pStyle w:val="ConsPlusNonformat"/>
        <w:jc w:val="both"/>
      </w:pPr>
      <w:r>
        <w:t>индивидуальном предпринимателе, являющемся заявителем;</w:t>
      </w:r>
    </w:p>
    <w:p w:rsidR="00122154" w:rsidRDefault="00122154" w:rsidP="00122154">
      <w:pPr>
        <w:pStyle w:val="ConsPlusNonformat"/>
        <w:jc w:val="both"/>
      </w:pPr>
      <w:r>
        <w:lastRenderedPageBreak/>
        <w:t xml:space="preserve">    2)  выписка  из  Единого  государственного  реестра  прав на недвижимое</w:t>
      </w:r>
    </w:p>
    <w:p w:rsidR="00122154" w:rsidRDefault="00122154" w:rsidP="00122154">
      <w:pPr>
        <w:pStyle w:val="ConsPlusNonformat"/>
        <w:jc w:val="both"/>
      </w:pPr>
      <w:r>
        <w:t>имущество  и  сделок  с  ним  о  правах  на  недвижимость, расположенную на</w:t>
      </w:r>
    </w:p>
    <w:p w:rsidR="00122154" w:rsidRDefault="00122154" w:rsidP="00122154">
      <w:pPr>
        <w:pStyle w:val="ConsPlusNonformat"/>
        <w:jc w:val="both"/>
      </w:pPr>
      <w:r>
        <w:t>соседнем   земельном  участке,  или  уведомление  об  отсутствии  в  Едином</w:t>
      </w:r>
    </w:p>
    <w:p w:rsidR="00122154" w:rsidRDefault="00122154" w:rsidP="00122154">
      <w:pPr>
        <w:pStyle w:val="ConsPlusNonformat"/>
        <w:jc w:val="both"/>
      </w:pPr>
      <w:r>
        <w:t>государственном  реестре  прав  на  недвижимое  имущество  и  сделок  с ним</w:t>
      </w:r>
    </w:p>
    <w:p w:rsidR="00122154" w:rsidRDefault="00122154" w:rsidP="00122154">
      <w:pPr>
        <w:pStyle w:val="ConsPlusNonformat"/>
        <w:jc w:val="both"/>
      </w:pPr>
      <w:r>
        <w:t>запрашиваемых   сведений   о   зарегистрированных   правах   на   указанную</w:t>
      </w:r>
    </w:p>
    <w:p w:rsidR="00122154" w:rsidRDefault="00122154" w:rsidP="00122154">
      <w:pPr>
        <w:pStyle w:val="ConsPlusNonformat"/>
        <w:jc w:val="both"/>
      </w:pPr>
      <w:r>
        <w:t>недвижимость;</w:t>
      </w:r>
    </w:p>
    <w:p w:rsidR="00122154" w:rsidRDefault="00122154" w:rsidP="00122154">
      <w:pPr>
        <w:pStyle w:val="ConsPlusNonformat"/>
        <w:jc w:val="both"/>
      </w:pPr>
      <w:r>
        <w:t xml:space="preserve">    3)  выписка  из  Единого  государственного  реестра  прав на недвижимое</w:t>
      </w:r>
    </w:p>
    <w:p w:rsidR="00122154" w:rsidRDefault="00122154" w:rsidP="00122154">
      <w:pPr>
        <w:pStyle w:val="ConsPlusNonformat"/>
        <w:jc w:val="both"/>
      </w:pPr>
      <w:r>
        <w:t>имущество и сделок с ним о правах на соседний земельный участок и земельный</w:t>
      </w:r>
    </w:p>
    <w:p w:rsidR="00122154" w:rsidRDefault="00122154" w:rsidP="00122154">
      <w:pPr>
        <w:pStyle w:val="ConsPlusNonformat"/>
        <w:jc w:val="both"/>
      </w:pPr>
      <w:r>
        <w:t>участок или уведомление об отсутствии в Едином государственном реестре прав</w:t>
      </w:r>
    </w:p>
    <w:p w:rsidR="00122154" w:rsidRDefault="00122154" w:rsidP="00122154">
      <w:pPr>
        <w:pStyle w:val="ConsPlusNonformat"/>
        <w:jc w:val="both"/>
      </w:pPr>
      <w:r>
        <w:t>на   недвижимое   имущество   и  сделок  с  ним  запрашиваемых  сведений  о</w:t>
      </w:r>
    </w:p>
    <w:p w:rsidR="00122154" w:rsidRDefault="00122154" w:rsidP="00122154">
      <w:pPr>
        <w:pStyle w:val="ConsPlusNonformat"/>
        <w:jc w:val="both"/>
      </w:pPr>
      <w:r>
        <w:t>зарегистрированных правах на указанные земельные участки;</w:t>
      </w:r>
    </w:p>
    <w:p w:rsidR="00122154" w:rsidRDefault="00122154" w:rsidP="00122154">
      <w:pPr>
        <w:pStyle w:val="ConsPlusNonformat"/>
        <w:jc w:val="both"/>
      </w:pPr>
      <w:r>
        <w:t xml:space="preserve">    4) кадастровый паспорт земельного участка.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          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               (дата)</w:t>
      </w:r>
    </w:p>
    <w:p w:rsidR="00122154" w:rsidRDefault="00122154" w:rsidP="00122154">
      <w:pPr>
        <w:pStyle w:val="ConsPlusNonformat"/>
        <w:jc w:val="both"/>
      </w:pP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          _________________</w:t>
      </w:r>
    </w:p>
    <w:p w:rsidR="00122154" w:rsidRDefault="00122154" w:rsidP="00122154">
      <w:pPr>
        <w:pStyle w:val="ConsPlusNonformat"/>
        <w:jc w:val="both"/>
      </w:pPr>
      <w:r>
        <w:t xml:space="preserve">                                                              (подпись)</w:t>
      </w:r>
    </w:p>
    <w:p w:rsidR="000701C0" w:rsidRDefault="000701C0">
      <w:bookmarkStart w:id="1" w:name="_GoBack"/>
      <w:bookmarkEnd w:id="1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54"/>
    <w:rsid w:val="000701C0"/>
    <w:rsid w:val="00122154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59132-B80D-4FBB-AD05-8BB705F2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21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21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</Words>
  <Characters>3972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2025-03-10T05:49:00Z</dcterms:created>
  <dcterms:modified xsi:type="dcterms:W3CDTF">2025-03-10T05:49:00Z</dcterms:modified>
</cp:coreProperties>
</file>