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FD" w:rsidRPr="00410558" w:rsidRDefault="00410558" w:rsidP="004105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10558">
        <w:rPr>
          <w:rFonts w:ascii="Times New Roman" w:hAnsi="Times New Roman" w:cs="Times New Roman"/>
          <w:sz w:val="32"/>
          <w:szCs w:val="32"/>
        </w:rPr>
        <w:t>Иркутская область</w:t>
      </w:r>
    </w:p>
    <w:p w:rsidR="00410558" w:rsidRPr="00410558" w:rsidRDefault="00410558" w:rsidP="004105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10558">
        <w:rPr>
          <w:rFonts w:ascii="Times New Roman" w:hAnsi="Times New Roman" w:cs="Times New Roman"/>
          <w:sz w:val="32"/>
          <w:szCs w:val="32"/>
        </w:rPr>
        <w:t>Тулунский район</w:t>
      </w:r>
    </w:p>
    <w:p w:rsidR="00410558" w:rsidRDefault="00410558" w:rsidP="004105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558">
        <w:rPr>
          <w:rFonts w:ascii="Times New Roman" w:hAnsi="Times New Roman" w:cs="Times New Roman"/>
          <w:b/>
          <w:sz w:val="32"/>
          <w:szCs w:val="32"/>
        </w:rPr>
        <w:t>Дума Мугунского сельского поселения</w:t>
      </w:r>
    </w:p>
    <w:p w:rsidR="00410558" w:rsidRPr="005D1794" w:rsidRDefault="00410558" w:rsidP="00410558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10558" w:rsidRDefault="00410558" w:rsidP="004C0659">
      <w:pPr>
        <w:tabs>
          <w:tab w:val="left" w:pos="4050"/>
          <w:tab w:val="left" w:pos="7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1794">
        <w:rPr>
          <w:rFonts w:ascii="Times New Roman" w:hAnsi="Times New Roman" w:cs="Times New Roman"/>
          <w:sz w:val="28"/>
          <w:szCs w:val="28"/>
        </w:rPr>
        <w:t>«28» марта 2013 г.</w:t>
      </w:r>
      <w:r>
        <w:rPr>
          <w:rFonts w:ascii="Times New Roman" w:hAnsi="Times New Roman" w:cs="Times New Roman"/>
          <w:sz w:val="24"/>
          <w:szCs w:val="24"/>
        </w:rPr>
        <w:tab/>
      </w:r>
      <w:r w:rsidR="004C0659">
        <w:rPr>
          <w:rFonts w:ascii="Times New Roman" w:hAnsi="Times New Roman" w:cs="Times New Roman"/>
          <w:sz w:val="24"/>
          <w:szCs w:val="24"/>
        </w:rPr>
        <w:t>РЕШЕНИЕ</w:t>
      </w:r>
      <w:r w:rsidR="004C0659">
        <w:rPr>
          <w:rFonts w:ascii="Times New Roman" w:hAnsi="Times New Roman" w:cs="Times New Roman"/>
          <w:sz w:val="24"/>
          <w:szCs w:val="24"/>
        </w:rPr>
        <w:tab/>
      </w:r>
      <w:r w:rsidRPr="005D1794">
        <w:rPr>
          <w:rFonts w:ascii="Times New Roman" w:hAnsi="Times New Roman" w:cs="Times New Roman"/>
          <w:sz w:val="28"/>
          <w:szCs w:val="28"/>
        </w:rPr>
        <w:t xml:space="preserve">№ </w:t>
      </w:r>
      <w:r w:rsidR="004C0659">
        <w:rPr>
          <w:rFonts w:ascii="Times New Roman" w:hAnsi="Times New Roman" w:cs="Times New Roman"/>
          <w:sz w:val="28"/>
          <w:szCs w:val="28"/>
        </w:rPr>
        <w:t>13</w:t>
      </w:r>
    </w:p>
    <w:p w:rsidR="00410558" w:rsidRDefault="00410558" w:rsidP="00410558">
      <w:pPr>
        <w:rPr>
          <w:rFonts w:ascii="Times New Roman" w:hAnsi="Times New Roman" w:cs="Times New Roman"/>
          <w:sz w:val="24"/>
          <w:szCs w:val="24"/>
        </w:rPr>
      </w:pPr>
    </w:p>
    <w:p w:rsidR="00410558" w:rsidRDefault="00410558" w:rsidP="004105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С.Мугун</w:t>
      </w:r>
    </w:p>
    <w:p w:rsidR="00410558" w:rsidRPr="005D1794" w:rsidRDefault="00410558" w:rsidP="00410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794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антикоррупционной экспертизы нормативных правовых актов Думы Мугунского сельского поселения</w:t>
      </w:r>
    </w:p>
    <w:p w:rsidR="00410558" w:rsidRDefault="00410558" w:rsidP="00410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10558" w:rsidRPr="005D1794" w:rsidRDefault="005D1794" w:rsidP="00410558">
      <w:pPr>
        <w:rPr>
          <w:rFonts w:ascii="Times New Roman" w:hAnsi="Times New Roman" w:cs="Times New Roman"/>
          <w:sz w:val="28"/>
          <w:szCs w:val="28"/>
        </w:rPr>
      </w:pPr>
      <w:r w:rsidRPr="005D17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0558" w:rsidRPr="005D1794">
        <w:rPr>
          <w:rFonts w:ascii="Times New Roman" w:hAnsi="Times New Roman" w:cs="Times New Roman"/>
          <w:sz w:val="28"/>
          <w:szCs w:val="28"/>
        </w:rPr>
        <w:t>С целью реализации полномочий по противодействию коррупции, в соответствии с Федеральным законом «О противодействии коррупции», Федеральным законом «Об анткоррупционной экспертизе нормативных правовых актов и проектов нормативных правовых актов», уставом Мугунского сельского поселения, Дума Мугунского сельского поселения</w:t>
      </w:r>
    </w:p>
    <w:p w:rsidR="00410558" w:rsidRPr="005D1794" w:rsidRDefault="00410558" w:rsidP="00410558">
      <w:pPr>
        <w:jc w:val="center"/>
        <w:rPr>
          <w:rFonts w:ascii="Times New Roman" w:hAnsi="Times New Roman" w:cs="Times New Roman"/>
          <w:sz w:val="32"/>
          <w:szCs w:val="32"/>
        </w:rPr>
      </w:pPr>
      <w:r w:rsidRPr="005D1794">
        <w:rPr>
          <w:rFonts w:ascii="Times New Roman" w:hAnsi="Times New Roman" w:cs="Times New Roman"/>
          <w:sz w:val="32"/>
          <w:szCs w:val="32"/>
        </w:rPr>
        <w:t>Решила:</w:t>
      </w:r>
    </w:p>
    <w:p w:rsidR="00410558" w:rsidRPr="005D1794" w:rsidRDefault="00410558" w:rsidP="004105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1794">
        <w:rPr>
          <w:rFonts w:ascii="Times New Roman" w:hAnsi="Times New Roman" w:cs="Times New Roman"/>
          <w:sz w:val="28"/>
          <w:szCs w:val="28"/>
        </w:rPr>
        <w:t>Утвердить порядок проведения антикоррупционной экспертизы нормативных правовых актов и проектов нормативных правовых актов Думы Мугунского сельского поселения.</w:t>
      </w:r>
    </w:p>
    <w:p w:rsidR="00410558" w:rsidRPr="005D1794" w:rsidRDefault="00410558" w:rsidP="004105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1794">
        <w:rPr>
          <w:rFonts w:ascii="Times New Roman" w:hAnsi="Times New Roman" w:cs="Times New Roman"/>
          <w:sz w:val="28"/>
          <w:szCs w:val="28"/>
        </w:rPr>
        <w:t>Главе Мугунского сельского поселения обеспечить проведение антикоррупционной экспертизы нормативных правовых актов Думы Мугунского сельского поселения.</w:t>
      </w:r>
    </w:p>
    <w:p w:rsidR="00410558" w:rsidRPr="005D1794" w:rsidRDefault="00410558" w:rsidP="004105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179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410558" w:rsidRPr="005D1794" w:rsidRDefault="00410558" w:rsidP="004105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1794">
        <w:rPr>
          <w:rFonts w:ascii="Times New Roman" w:hAnsi="Times New Roman" w:cs="Times New Roman"/>
          <w:sz w:val="28"/>
          <w:szCs w:val="28"/>
        </w:rPr>
        <w:t>Опубликовать настоящее решение с приложением в газете «Мугунский вестник».</w:t>
      </w:r>
    </w:p>
    <w:p w:rsidR="00410558" w:rsidRPr="005D1794" w:rsidRDefault="00410558" w:rsidP="004105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1794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410558" w:rsidRPr="005D1794" w:rsidRDefault="00410558" w:rsidP="004105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558" w:rsidRPr="005D1794" w:rsidRDefault="00410558" w:rsidP="004105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558" w:rsidRPr="005D1794" w:rsidRDefault="00410558" w:rsidP="004105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558" w:rsidRPr="005D1794" w:rsidRDefault="00410558" w:rsidP="004105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794">
        <w:rPr>
          <w:rFonts w:ascii="Times New Roman" w:hAnsi="Times New Roman" w:cs="Times New Roman"/>
          <w:sz w:val="28"/>
          <w:szCs w:val="28"/>
        </w:rPr>
        <w:t>Глава Мугунского</w:t>
      </w:r>
    </w:p>
    <w:p w:rsidR="00410558" w:rsidRDefault="00410558" w:rsidP="00410558">
      <w:pPr>
        <w:pStyle w:val="a3"/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 w:rsidRPr="005D179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D1794">
        <w:rPr>
          <w:rFonts w:ascii="Times New Roman" w:hAnsi="Times New Roman" w:cs="Times New Roman"/>
          <w:sz w:val="28"/>
          <w:szCs w:val="28"/>
        </w:rPr>
        <w:tab/>
        <w:t>В.Н.Кучеров</w:t>
      </w:r>
    </w:p>
    <w:p w:rsidR="005D1794" w:rsidRDefault="005D1794" w:rsidP="00410558">
      <w:pPr>
        <w:pStyle w:val="a3"/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</w:p>
    <w:p w:rsidR="005D1794" w:rsidRDefault="005D1794" w:rsidP="00410558">
      <w:pPr>
        <w:pStyle w:val="a3"/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</w:p>
    <w:p w:rsidR="005D1794" w:rsidRDefault="005D1794" w:rsidP="00410558">
      <w:pPr>
        <w:pStyle w:val="a3"/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</w:p>
    <w:p w:rsidR="005D1794" w:rsidRDefault="005D1794" w:rsidP="00410558">
      <w:pPr>
        <w:pStyle w:val="a3"/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</w:p>
    <w:p w:rsidR="005D1794" w:rsidRDefault="005D1794" w:rsidP="00410558">
      <w:pPr>
        <w:pStyle w:val="a3"/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</w:p>
    <w:p w:rsidR="005D1794" w:rsidRDefault="005D1794" w:rsidP="005D1794">
      <w:pPr>
        <w:pStyle w:val="a3"/>
        <w:tabs>
          <w:tab w:val="left" w:pos="63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Решением Думы </w:t>
      </w:r>
    </w:p>
    <w:p w:rsidR="005D1794" w:rsidRDefault="005D1794" w:rsidP="005D1794">
      <w:pPr>
        <w:pStyle w:val="a3"/>
        <w:tabs>
          <w:tab w:val="left" w:pos="63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Мугунского сельского поселения</w:t>
      </w:r>
    </w:p>
    <w:p w:rsidR="005D1794" w:rsidRDefault="005D1794" w:rsidP="005D1794">
      <w:pPr>
        <w:pStyle w:val="a3"/>
        <w:tabs>
          <w:tab w:val="left" w:pos="63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«28» марта 2013 г. № </w:t>
      </w:r>
      <w:r w:rsidR="004C0659">
        <w:rPr>
          <w:rFonts w:ascii="Times New Roman" w:hAnsi="Times New Roman" w:cs="Times New Roman"/>
          <w:sz w:val="28"/>
          <w:szCs w:val="28"/>
        </w:rPr>
        <w:t>13</w:t>
      </w:r>
    </w:p>
    <w:p w:rsidR="005D1794" w:rsidRDefault="005D1794" w:rsidP="005D1794"/>
    <w:p w:rsidR="005D1794" w:rsidRDefault="005D1794" w:rsidP="005D1794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D1794">
        <w:rPr>
          <w:rFonts w:ascii="Times New Roman" w:hAnsi="Times New Roman" w:cs="Times New Roman"/>
          <w:sz w:val="28"/>
          <w:szCs w:val="28"/>
        </w:rPr>
        <w:t>ПОРЯДОК</w:t>
      </w:r>
    </w:p>
    <w:p w:rsidR="005D1794" w:rsidRDefault="005D1794" w:rsidP="005D1794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Думы Мугунского сельского поселения</w:t>
      </w:r>
    </w:p>
    <w:p w:rsidR="005D1794" w:rsidRDefault="005D1794" w:rsidP="005D1794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«О противодействии коррупции», федеральным законом «Об антикоррупционной экспертизе нормативных правовых актов и проектов правовых актов».</w:t>
      </w:r>
    </w:p>
    <w:p w:rsidR="005D1794" w:rsidRDefault="005D1794" w:rsidP="005D1794">
      <w:pPr>
        <w:pStyle w:val="a3"/>
        <w:numPr>
          <w:ilvl w:val="0"/>
          <w:numId w:val="2"/>
        </w:num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D1794" w:rsidRDefault="005D1794" w:rsidP="005D1794">
      <w:pPr>
        <w:pStyle w:val="a3"/>
        <w:numPr>
          <w:ilvl w:val="1"/>
          <w:numId w:val="2"/>
        </w:numPr>
        <w:tabs>
          <w:tab w:val="left" w:pos="3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Антикоррупционной экспертизе подлежат проекты всех принимаемых Думой поселения нормативных актов. Правовые акты ненормативного характера антикоррупционной экспертизе не подлежат. В случае внесения изменений в действующий нормативный  правовой акт  при проведении антикоррупционной экспертизы проекта оценивается нормативный правовой акт в новой редакции с учетом предлагаемых изменений.</w:t>
      </w:r>
    </w:p>
    <w:p w:rsidR="005D1794" w:rsidRDefault="005D1794" w:rsidP="005D1794">
      <w:pPr>
        <w:pStyle w:val="a3"/>
        <w:numPr>
          <w:ilvl w:val="1"/>
          <w:numId w:val="2"/>
        </w:numPr>
        <w:tabs>
          <w:tab w:val="left" w:pos="3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Антикоррупционная экспертиза действующих нормативных правовых актов проводится при проведении их правовой экспертизы и мониторинге их применения.</w:t>
      </w:r>
    </w:p>
    <w:p w:rsidR="005D1794" w:rsidRDefault="005D1794" w:rsidP="005D1794">
      <w:pPr>
        <w:pStyle w:val="a3"/>
        <w:numPr>
          <w:ilvl w:val="1"/>
          <w:numId w:val="2"/>
        </w:numPr>
        <w:tabs>
          <w:tab w:val="left" w:pos="3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Антикоррупционную экспертизу проводит специалист администрации </w:t>
      </w:r>
      <w:r w:rsidR="00EC7045">
        <w:rPr>
          <w:rFonts w:ascii="Times New Roman" w:hAnsi="Times New Roman" w:cs="Times New Roman"/>
          <w:sz w:val="28"/>
          <w:szCs w:val="28"/>
        </w:rPr>
        <w:t>района.</w:t>
      </w:r>
    </w:p>
    <w:p w:rsidR="00EC7045" w:rsidRDefault="00EC7045" w:rsidP="005D1794">
      <w:pPr>
        <w:pStyle w:val="a3"/>
        <w:numPr>
          <w:ilvl w:val="1"/>
          <w:numId w:val="2"/>
        </w:numPr>
        <w:tabs>
          <w:tab w:val="left" w:pos="3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Антикоррупционная экспертиза нормативных правовых актов и их проектов проводится в соответствии с утвержденной Правительством РФ Методикой проведения антикоррупционной экспертизы.</w:t>
      </w:r>
    </w:p>
    <w:p w:rsidR="00EC7045" w:rsidRDefault="00EC7045" w:rsidP="005D1794">
      <w:pPr>
        <w:pStyle w:val="a3"/>
        <w:numPr>
          <w:ilvl w:val="1"/>
          <w:numId w:val="2"/>
        </w:numPr>
        <w:tabs>
          <w:tab w:val="left" w:pos="3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антикоррупционной экспертизы отражаются в заключении о результатах правовой и антикоррупционной экспертизы нормативного правового акта или проекта по прилагаемой к настоящему Порядку форме, на листе согласований, тексте проекта нормативного акта.</w:t>
      </w:r>
    </w:p>
    <w:p w:rsidR="00EC7045" w:rsidRDefault="00EC7045" w:rsidP="00EC7045">
      <w:pPr>
        <w:pStyle w:val="a3"/>
        <w:numPr>
          <w:ilvl w:val="0"/>
          <w:numId w:val="2"/>
        </w:num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C7045">
        <w:rPr>
          <w:rFonts w:ascii="Times New Roman" w:hAnsi="Times New Roman" w:cs="Times New Roman"/>
          <w:sz w:val="28"/>
          <w:szCs w:val="28"/>
        </w:rPr>
        <w:t>Порядок проведения антикоррупционной экспертизы проектов нормативных правовых актов.</w:t>
      </w:r>
    </w:p>
    <w:p w:rsidR="00EC7045" w:rsidRPr="00EC7045" w:rsidRDefault="00EC7045" w:rsidP="00EC7045">
      <w:pPr>
        <w:pStyle w:val="a3"/>
        <w:numPr>
          <w:ilvl w:val="1"/>
          <w:numId w:val="2"/>
        </w:num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EC7045"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 представляет проект специалисту Администрации для проведения правовой и антикоррупционной эксперизы. Проекты решений Думы поселения представляются для проведения экспертизы за 10 дней до заседания Думы, на котором планируется рассмотрения проекта.</w:t>
      </w:r>
    </w:p>
    <w:p w:rsidR="00EC7045" w:rsidRDefault="00EC7045" w:rsidP="00EC7045">
      <w:pPr>
        <w:pStyle w:val="a3"/>
        <w:numPr>
          <w:ilvl w:val="1"/>
          <w:numId w:val="2"/>
        </w:num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осуществляет правовую и антикоррупционную экспертизу проекта нормативного правового акта.</w:t>
      </w:r>
    </w:p>
    <w:p w:rsidR="00EC7045" w:rsidRDefault="00EC7045" w:rsidP="00EC7045">
      <w:pPr>
        <w:pStyle w:val="a3"/>
        <w:tabs>
          <w:tab w:val="left" w:pos="3180"/>
        </w:tabs>
        <w:ind w:left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проводится в следующем порядке:</w:t>
      </w:r>
    </w:p>
    <w:p w:rsidR="00EC7045" w:rsidRDefault="00EC7045" w:rsidP="00EC7045">
      <w:pPr>
        <w:pStyle w:val="a3"/>
        <w:numPr>
          <w:ilvl w:val="0"/>
          <w:numId w:val="3"/>
        </w:num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проекта и приложенных к нему материалов;</w:t>
      </w:r>
    </w:p>
    <w:p w:rsidR="00EC7045" w:rsidRDefault="00EC7045" w:rsidP="00EC7045">
      <w:pPr>
        <w:pStyle w:val="a3"/>
        <w:numPr>
          <w:ilvl w:val="0"/>
          <w:numId w:val="3"/>
        </w:num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 изучение федерального и областного законодательства, регулирующего сферу данных правоотношений;</w:t>
      </w:r>
    </w:p>
    <w:p w:rsidR="00EC7045" w:rsidRDefault="00EC7045" w:rsidP="00EC7045">
      <w:pPr>
        <w:pStyle w:val="a3"/>
        <w:numPr>
          <w:ilvl w:val="0"/>
          <w:numId w:val="3"/>
        </w:num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соответствия проекта правового акта федеральным и областным законам</w:t>
      </w:r>
      <w:r w:rsidR="006C19A2">
        <w:rPr>
          <w:rFonts w:ascii="Times New Roman" w:hAnsi="Times New Roman" w:cs="Times New Roman"/>
          <w:sz w:val="28"/>
          <w:szCs w:val="28"/>
        </w:rPr>
        <w:t>;</w:t>
      </w:r>
    </w:p>
    <w:p w:rsidR="006C19A2" w:rsidRDefault="006C19A2" w:rsidP="00EC7045">
      <w:pPr>
        <w:pStyle w:val="a3"/>
        <w:numPr>
          <w:ilvl w:val="0"/>
          <w:numId w:val="3"/>
        </w:num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антикоррупционной экспертизы проекта в соответствии с методикой, определенной Правительством РФ.</w:t>
      </w:r>
    </w:p>
    <w:p w:rsidR="006C19A2" w:rsidRDefault="006C19A2" w:rsidP="006C19A2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входе экспертизы не выявлено противоречий законодательству и коррупциогенных факторов, то на листе согласования либо на проекте делается запись об этом.</w:t>
      </w:r>
    </w:p>
    <w:p w:rsidR="006C19A2" w:rsidRDefault="006C19A2" w:rsidP="006C19A2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выявлены противоречия законодательству либо коррупциогенные  факторы составляется залючение на проект, в котором указываются противоречия и коррупциогенные факторы, события их устранения.</w:t>
      </w:r>
    </w:p>
    <w:p w:rsidR="006C19A2" w:rsidRPr="006C19A2" w:rsidRDefault="006C19A2" w:rsidP="006C19A2">
      <w:pPr>
        <w:pStyle w:val="a3"/>
        <w:numPr>
          <w:ilvl w:val="1"/>
          <w:numId w:val="2"/>
        </w:num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6C19A2">
        <w:rPr>
          <w:rFonts w:ascii="Times New Roman" w:hAnsi="Times New Roman" w:cs="Times New Roman"/>
          <w:sz w:val="28"/>
          <w:szCs w:val="28"/>
        </w:rPr>
        <w:t>Срок проведения экспертизы, в т.ч подготовки заключения, 5 дней с момента поступления проекта специалитсу администрации.</w:t>
      </w:r>
    </w:p>
    <w:p w:rsidR="006C19A2" w:rsidRDefault="006C19A2" w:rsidP="006C19A2">
      <w:pPr>
        <w:pStyle w:val="a3"/>
        <w:numPr>
          <w:ilvl w:val="1"/>
          <w:numId w:val="2"/>
        </w:num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в проекте противоречий законодательству, коррупциогенных факторов проект в этот же срок с заключением направляется разработчику проекта для устранения замечаний.</w:t>
      </w:r>
    </w:p>
    <w:p w:rsidR="006C19A2" w:rsidRDefault="006C19A2" w:rsidP="006C19A2">
      <w:pPr>
        <w:pStyle w:val="a3"/>
        <w:numPr>
          <w:ilvl w:val="1"/>
          <w:numId w:val="2"/>
        </w:num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доработки проект представляется на повторную экспертизу.</w:t>
      </w:r>
    </w:p>
    <w:p w:rsidR="006C19A2" w:rsidRDefault="006C19A2" w:rsidP="006C19A2">
      <w:pPr>
        <w:pStyle w:val="a3"/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6C19A2" w:rsidRDefault="006C19A2" w:rsidP="006C19A2">
      <w:pPr>
        <w:pStyle w:val="a3"/>
        <w:numPr>
          <w:ilvl w:val="0"/>
          <w:numId w:val="2"/>
        </w:numPr>
        <w:tabs>
          <w:tab w:val="left" w:pos="22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19A2">
        <w:rPr>
          <w:rFonts w:ascii="Times New Roman" w:hAnsi="Times New Roman" w:cs="Times New Roman"/>
          <w:sz w:val="28"/>
          <w:szCs w:val="28"/>
        </w:rPr>
        <w:t>Порядок проведения экспертизы действующих нормативных правовых актов</w:t>
      </w:r>
    </w:p>
    <w:p w:rsidR="006C19A2" w:rsidRDefault="006C19A2" w:rsidP="004C11F1">
      <w:pPr>
        <w:pStyle w:val="a3"/>
        <w:numPr>
          <w:ilvl w:val="1"/>
          <w:numId w:val="2"/>
        </w:num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Антикоррупционная экспертиза действующих нормативных правовых актов проводится в ходе мониторинга законодательства, анализа практики применения нормативных актов.</w:t>
      </w:r>
      <w:r w:rsidR="004C11F1">
        <w:rPr>
          <w:rFonts w:ascii="Times New Roman" w:hAnsi="Times New Roman" w:cs="Times New Roman"/>
          <w:sz w:val="28"/>
          <w:szCs w:val="28"/>
        </w:rPr>
        <w:t xml:space="preserve"> В обязательном порядке антикоррупционная экспертиза проводится при внесении изменений в действующий нормативный правовой акт.</w:t>
      </w:r>
    </w:p>
    <w:p w:rsidR="004C11F1" w:rsidRDefault="004C11F1" w:rsidP="004C11F1">
      <w:pPr>
        <w:pStyle w:val="a3"/>
        <w:numPr>
          <w:ilvl w:val="1"/>
          <w:numId w:val="2"/>
        </w:num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ходе правовой и антикоррупционной экспертизы  не выявлены противоречия и коррупциогенные факторы, то на правовом акте (листе согласования) делается запись об этом.  Если в результате экспертизы выявлены противоречия  законодательству либо коррупциогенные факторы составляется заключение, в котором указываются противоречия и коррупциогенные факторф, способы их устранения.</w:t>
      </w:r>
    </w:p>
    <w:p w:rsidR="004C11F1" w:rsidRDefault="004C11F1" w:rsidP="004C11F1">
      <w:pPr>
        <w:pStyle w:val="a3"/>
        <w:numPr>
          <w:ilvl w:val="1"/>
          <w:numId w:val="2"/>
        </w:num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направляется главе поселения, который определяет способ устранения нарушений: отмена правового акта, внесение в него изменений. Глава поселения в течение 5 рабочих дней с момента поступления к нему заключения определяет лицо, ответственное за подготовку нормативных правовых актов, необходимых для устранения нарушений , срок их подготовки.</w:t>
      </w:r>
    </w:p>
    <w:p w:rsidR="004C11F1" w:rsidRDefault="004C11F1" w:rsidP="004C11F1">
      <w:pPr>
        <w:pStyle w:val="a3"/>
        <w:numPr>
          <w:ilvl w:val="1"/>
          <w:numId w:val="2"/>
        </w:num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правовой акт Думы поселения, в результате принятия которого коррупциогенные факторы и противоречия законодательству будут устранены, должен быть принят на ближайшем заседании Думы.</w:t>
      </w:r>
    </w:p>
    <w:p w:rsidR="004C11F1" w:rsidRDefault="004C11F1" w:rsidP="004C11F1">
      <w:pPr>
        <w:pStyle w:val="a3"/>
        <w:tabs>
          <w:tab w:val="left" w:pos="2295"/>
        </w:tabs>
        <w:ind w:left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 ближайшего заседания Думы осталось менее 15 дней, то акт должен быть принят на следующем заседании Думы.</w:t>
      </w:r>
    </w:p>
    <w:p w:rsidR="005261EC" w:rsidRDefault="005261EC" w:rsidP="005261EC">
      <w:pPr>
        <w:pStyle w:val="a3"/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</w:p>
    <w:p w:rsidR="004C11F1" w:rsidRDefault="004C11F1" w:rsidP="004C11F1">
      <w:pPr>
        <w:pStyle w:val="a3"/>
        <w:numPr>
          <w:ilvl w:val="0"/>
          <w:numId w:val="2"/>
        </w:numPr>
        <w:tabs>
          <w:tab w:val="left" w:pos="27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11F1">
        <w:rPr>
          <w:rFonts w:ascii="Times New Roman" w:hAnsi="Times New Roman" w:cs="Times New Roman"/>
          <w:sz w:val="28"/>
          <w:szCs w:val="28"/>
        </w:rPr>
        <w:t>Обеспечение условий для проведения независимой антикоррупционной экспертизы.</w:t>
      </w:r>
    </w:p>
    <w:p w:rsidR="005261EC" w:rsidRDefault="005261EC" w:rsidP="005261EC">
      <w:pPr>
        <w:pStyle w:val="a3"/>
        <w:numPr>
          <w:ilvl w:val="1"/>
          <w:numId w:val="2"/>
        </w:num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возможности проведения независимой антикоррупционной экспертизы проектов нормативных правовых актов Думы Мугунского сельского поселения проект размещается на официальном сайте муниципального образования в сети интернет в день поступления его на экспертизу специалисту администрации с указанием дат начала и окончания приема заключений по результатам независимой  антикоррупционной экспертизы.</w:t>
      </w:r>
    </w:p>
    <w:p w:rsidR="005261EC" w:rsidRDefault="005261EC" w:rsidP="005261EC">
      <w:pPr>
        <w:pStyle w:val="a3"/>
        <w:numPr>
          <w:ilvl w:val="1"/>
          <w:numId w:val="2"/>
        </w:num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</w:t>
      </w:r>
    </w:p>
    <w:p w:rsidR="005261EC" w:rsidRDefault="005261EC" w:rsidP="005261EC">
      <w:pPr>
        <w:pStyle w:val="a3"/>
        <w:numPr>
          <w:ilvl w:val="1"/>
          <w:numId w:val="2"/>
        </w:num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независимого эксперта на проект нормативного правового акта, поступившее в установленный в соответствии с пунктом 4.1 срок, рассматривается Думой при принятии данного нормативного акта.</w:t>
      </w:r>
    </w:p>
    <w:p w:rsidR="005261EC" w:rsidRDefault="005261EC" w:rsidP="005261EC">
      <w:pPr>
        <w:pStyle w:val="a3"/>
        <w:numPr>
          <w:ilvl w:val="1"/>
          <w:numId w:val="2"/>
        </w:num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независимому эксперту в тридцатидневный срок с момента поступления заключения главой поселения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   Если в заключении независимого эксперта отсутствует предложение о способе устранения выявленных коррупциогенных</w:t>
      </w:r>
      <w:r w:rsidR="0058518A">
        <w:rPr>
          <w:rFonts w:ascii="Times New Roman" w:hAnsi="Times New Roman" w:cs="Times New Roman"/>
          <w:sz w:val="28"/>
          <w:szCs w:val="28"/>
        </w:rPr>
        <w:t xml:space="preserve"> факторов, в течение 10 дней с момента поступления направляется сообщение о том, что данное заключение не подлежит рассмотрению с указанием причины.</w:t>
      </w:r>
    </w:p>
    <w:p w:rsidR="0058518A" w:rsidRDefault="0058518A" w:rsidP="0058518A">
      <w:pPr>
        <w:tabs>
          <w:tab w:val="left" w:pos="2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Мугунского</w:t>
      </w:r>
    </w:p>
    <w:p w:rsidR="000B6074" w:rsidRDefault="0058518A" w:rsidP="0058518A">
      <w:pPr>
        <w:tabs>
          <w:tab w:val="left" w:pos="6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В.Н.Кучеров</w:t>
      </w:r>
    </w:p>
    <w:p w:rsidR="000B6074" w:rsidRPr="000B6074" w:rsidRDefault="000B6074" w:rsidP="000B6074">
      <w:pPr>
        <w:rPr>
          <w:rFonts w:ascii="Times New Roman" w:hAnsi="Times New Roman" w:cs="Times New Roman"/>
          <w:sz w:val="28"/>
          <w:szCs w:val="28"/>
        </w:rPr>
      </w:pPr>
    </w:p>
    <w:p w:rsidR="000B6074" w:rsidRPr="000B6074" w:rsidRDefault="000B6074" w:rsidP="000B6074">
      <w:pPr>
        <w:rPr>
          <w:rFonts w:ascii="Times New Roman" w:hAnsi="Times New Roman" w:cs="Times New Roman"/>
          <w:sz w:val="28"/>
          <w:szCs w:val="28"/>
        </w:rPr>
      </w:pPr>
    </w:p>
    <w:p w:rsidR="000B6074" w:rsidRPr="000B6074" w:rsidRDefault="000B6074" w:rsidP="000B6074">
      <w:pPr>
        <w:rPr>
          <w:rFonts w:ascii="Times New Roman" w:hAnsi="Times New Roman" w:cs="Times New Roman"/>
          <w:sz w:val="28"/>
          <w:szCs w:val="28"/>
        </w:rPr>
      </w:pPr>
    </w:p>
    <w:p w:rsidR="000B6074" w:rsidRPr="000B6074" w:rsidRDefault="000B6074" w:rsidP="000B6074">
      <w:pPr>
        <w:rPr>
          <w:rFonts w:ascii="Times New Roman" w:hAnsi="Times New Roman" w:cs="Times New Roman"/>
          <w:sz w:val="28"/>
          <w:szCs w:val="28"/>
        </w:rPr>
      </w:pPr>
    </w:p>
    <w:p w:rsidR="000B6074" w:rsidRPr="000B6074" w:rsidRDefault="000B6074" w:rsidP="000B6074">
      <w:pPr>
        <w:rPr>
          <w:rFonts w:ascii="Times New Roman" w:hAnsi="Times New Roman" w:cs="Times New Roman"/>
          <w:sz w:val="28"/>
          <w:szCs w:val="28"/>
        </w:rPr>
      </w:pPr>
    </w:p>
    <w:p w:rsidR="000B6074" w:rsidRPr="000B6074" w:rsidRDefault="000B6074" w:rsidP="000B6074">
      <w:pPr>
        <w:rPr>
          <w:rFonts w:ascii="Times New Roman" w:hAnsi="Times New Roman" w:cs="Times New Roman"/>
          <w:sz w:val="28"/>
          <w:szCs w:val="28"/>
        </w:rPr>
      </w:pPr>
    </w:p>
    <w:p w:rsidR="000B6074" w:rsidRDefault="000B6074" w:rsidP="000B6074">
      <w:pPr>
        <w:rPr>
          <w:rFonts w:ascii="Times New Roman" w:hAnsi="Times New Roman" w:cs="Times New Roman"/>
          <w:sz w:val="28"/>
          <w:szCs w:val="28"/>
        </w:rPr>
      </w:pPr>
    </w:p>
    <w:p w:rsidR="0058518A" w:rsidRDefault="000B6074" w:rsidP="000B6074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6074" w:rsidRDefault="000B6074" w:rsidP="000B6074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0B6074" w:rsidRDefault="000B6074" w:rsidP="000B6074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0B6074" w:rsidRDefault="000B6074" w:rsidP="000B6074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0B6074" w:rsidRDefault="000B6074" w:rsidP="000B6074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0B6074" w:rsidRDefault="000B6074" w:rsidP="000B6074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0B6074" w:rsidRDefault="000B6074" w:rsidP="000B6074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0B6074" w:rsidRDefault="000B6074" w:rsidP="000B6074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0B6074" w:rsidRDefault="000B6074" w:rsidP="000B6074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0B6074" w:rsidRDefault="000B6074" w:rsidP="000B6074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0B6074" w:rsidRDefault="000B6074" w:rsidP="00005A27">
      <w:pPr>
        <w:tabs>
          <w:tab w:val="left" w:pos="36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Порядку проведения</w:t>
      </w:r>
    </w:p>
    <w:p w:rsidR="000B6074" w:rsidRDefault="000B6074" w:rsidP="00005A27">
      <w:pPr>
        <w:tabs>
          <w:tab w:val="left" w:pos="36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0B6074" w:rsidRDefault="000B6074" w:rsidP="00005A27">
      <w:pPr>
        <w:tabs>
          <w:tab w:val="left" w:pos="36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0B6074" w:rsidRDefault="000B6074" w:rsidP="00005A27">
      <w:pPr>
        <w:tabs>
          <w:tab w:val="left" w:pos="36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проектов нормативных правовых актов</w:t>
      </w:r>
    </w:p>
    <w:p w:rsidR="00005A27" w:rsidRDefault="000B6074" w:rsidP="00005A27">
      <w:pPr>
        <w:tabs>
          <w:tab w:val="left" w:pos="36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Думой Мугунского сельского поселения</w:t>
      </w:r>
    </w:p>
    <w:p w:rsidR="00005A27" w:rsidRDefault="00005A27" w:rsidP="00005A27">
      <w:pPr>
        <w:rPr>
          <w:rFonts w:ascii="Times New Roman" w:hAnsi="Times New Roman" w:cs="Times New Roman"/>
          <w:sz w:val="28"/>
          <w:szCs w:val="28"/>
        </w:rPr>
      </w:pPr>
    </w:p>
    <w:p w:rsidR="000B6074" w:rsidRDefault="00005A27" w:rsidP="00005A27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</w:t>
      </w:r>
    </w:p>
    <w:p w:rsidR="00005A27" w:rsidRDefault="00005A27" w:rsidP="00005A27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Антикоррупционной, правовой экспертизы на_____ наименование и реквизиты нормативного правового акта или проекта</w:t>
      </w:r>
    </w:p>
    <w:p w:rsidR="00005A27" w:rsidRDefault="00005A27" w:rsidP="00005A27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ч.4 ст.3 ФЗ «Об антикоррупционной экспертизе нормативных правовых НПА и проектов НПА» мною, ФИО должность, проведена антикоррупционная экспертиза________</w:t>
      </w:r>
    </w:p>
    <w:p w:rsidR="00005A27" w:rsidRDefault="00005A27" w:rsidP="00005A27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экспертизы изучены нормы нормативного правового акта или проекта в отдельности, а также во взаимосвязи между собой и с другими нормативными правовыми актами для обеспечения обоснованности, объективности и проверяемости результатов антикоррупционной экспертизы.</w:t>
      </w:r>
    </w:p>
    <w:p w:rsidR="00005A27" w:rsidRDefault="00005A27" w:rsidP="00005A27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выявлены следующие  _____ коррупциогенные факторы, предусмотренные Методикой проведения антикоррупционной экспертизы нормативных правовых актов и проектов нормативных правовых актов(утв.Постановлением Правительства РФ)</w:t>
      </w:r>
    </w:p>
    <w:p w:rsidR="00005A27" w:rsidRDefault="00005A27" w:rsidP="00005A27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устранения этих факторов возможно_____</w:t>
      </w:r>
    </w:p>
    <w:p w:rsidR="00005A27" w:rsidRDefault="00005A27" w:rsidP="00005A27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также содержатся противоречия федеральному законодательству…</w:t>
      </w:r>
    </w:p>
    <w:p w:rsidR="00005A27" w:rsidRDefault="00005A27" w:rsidP="00005A27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Полагаю необходимым внести изменения в проект.</w:t>
      </w:r>
    </w:p>
    <w:p w:rsidR="00005A27" w:rsidRPr="00005A27" w:rsidRDefault="00005A27" w:rsidP="00005A27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ФИО</w:t>
      </w:r>
    </w:p>
    <w:sectPr w:rsidR="00005A27" w:rsidRPr="00005A27" w:rsidSect="00D1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F4F" w:rsidRDefault="00790F4F" w:rsidP="005D1794">
      <w:pPr>
        <w:spacing w:after="0" w:line="240" w:lineRule="auto"/>
      </w:pPr>
      <w:r>
        <w:separator/>
      </w:r>
    </w:p>
  </w:endnote>
  <w:endnote w:type="continuationSeparator" w:id="1">
    <w:p w:rsidR="00790F4F" w:rsidRDefault="00790F4F" w:rsidP="005D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F4F" w:rsidRDefault="00790F4F" w:rsidP="005D1794">
      <w:pPr>
        <w:spacing w:after="0" w:line="240" w:lineRule="auto"/>
      </w:pPr>
      <w:r>
        <w:separator/>
      </w:r>
    </w:p>
  </w:footnote>
  <w:footnote w:type="continuationSeparator" w:id="1">
    <w:p w:rsidR="00790F4F" w:rsidRDefault="00790F4F" w:rsidP="005D1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54D4"/>
    <w:multiLevelType w:val="multilevel"/>
    <w:tmpl w:val="62CA4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7511727"/>
    <w:multiLevelType w:val="hybridMultilevel"/>
    <w:tmpl w:val="A372C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C6003"/>
    <w:multiLevelType w:val="hybridMultilevel"/>
    <w:tmpl w:val="BBA07CFE"/>
    <w:lvl w:ilvl="0" w:tplc="9C503E2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10558"/>
    <w:rsid w:val="00005A27"/>
    <w:rsid w:val="000B6074"/>
    <w:rsid w:val="001A7211"/>
    <w:rsid w:val="001F5CB8"/>
    <w:rsid w:val="00410558"/>
    <w:rsid w:val="004C0659"/>
    <w:rsid w:val="004C11F1"/>
    <w:rsid w:val="005261EC"/>
    <w:rsid w:val="0058518A"/>
    <w:rsid w:val="005D1794"/>
    <w:rsid w:val="006C19A2"/>
    <w:rsid w:val="00790F4F"/>
    <w:rsid w:val="00A45987"/>
    <w:rsid w:val="00D161FD"/>
    <w:rsid w:val="00E71698"/>
    <w:rsid w:val="00EC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55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D1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1794"/>
  </w:style>
  <w:style w:type="paragraph" w:styleId="a6">
    <w:name w:val="footer"/>
    <w:basedOn w:val="a"/>
    <w:link w:val="a7"/>
    <w:uiPriority w:val="99"/>
    <w:semiHidden/>
    <w:unhideWhenUsed/>
    <w:rsid w:val="005D1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1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DE50-E25A-4A9F-AB35-5ABFF954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cp:lastPrinted>2013-03-31T23:13:00Z</cp:lastPrinted>
  <dcterms:created xsi:type="dcterms:W3CDTF">2013-03-27T04:11:00Z</dcterms:created>
  <dcterms:modified xsi:type="dcterms:W3CDTF">2013-03-31T23:15:00Z</dcterms:modified>
</cp:coreProperties>
</file>