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3" w:rsidRPr="00C60C53" w:rsidRDefault="00C60C53" w:rsidP="00C60C53">
      <w:pPr>
        <w:spacing w:after="0" w:line="240" w:lineRule="auto"/>
        <w:textAlignment w:val="baseline"/>
        <w:rPr>
          <w:rFonts w:ascii="Arial" w:eastAsia="Times New Roman" w:hAnsi="Arial" w:cs="Arial"/>
          <w:color w:val="979AA4"/>
          <w:sz w:val="21"/>
          <w:szCs w:val="21"/>
          <w:lang w:eastAsia="ru-RU"/>
        </w:rPr>
      </w:pPr>
      <w:r w:rsidRPr="00C60C53">
        <w:rPr>
          <w:rFonts w:ascii="Arial" w:eastAsia="Times New Roman" w:hAnsi="Arial" w:cs="Arial"/>
          <w:color w:val="979AA4"/>
          <w:sz w:val="21"/>
          <w:szCs w:val="21"/>
          <w:lang w:eastAsia="ru-RU"/>
        </w:rPr>
        <w:t>29 декабря 2024, 01:36</w:t>
      </w:r>
    </w:p>
    <w:p w:rsidR="00C60C53" w:rsidRPr="00C60C53" w:rsidRDefault="00C60C53" w:rsidP="00C60C53">
      <w:pPr>
        <w:spacing w:after="0" w:line="240" w:lineRule="auto"/>
        <w:textAlignment w:val="baseline"/>
        <w:rPr>
          <w:rFonts w:ascii="Arial" w:eastAsia="Times New Roman" w:hAnsi="Arial" w:cs="Arial"/>
          <w:color w:val="979AA4"/>
          <w:sz w:val="21"/>
          <w:szCs w:val="21"/>
          <w:lang w:eastAsia="ru-RU"/>
        </w:rPr>
      </w:pPr>
      <w:r w:rsidRPr="00C60C53">
        <w:rPr>
          <w:rFonts w:ascii="Arial" w:eastAsia="Times New Roman" w:hAnsi="Arial" w:cs="Arial"/>
          <w:color w:val="979AA4"/>
          <w:sz w:val="21"/>
          <w:szCs w:val="21"/>
          <w:lang w:eastAsia="ru-RU"/>
        </w:rPr>
        <w:t>81</w:t>
      </w:r>
    </w:p>
    <w:p w:rsidR="00C60C53" w:rsidRPr="00C60C53" w:rsidRDefault="00C60C53" w:rsidP="00C60C53">
      <w:pPr>
        <w:spacing w:after="60" w:line="240" w:lineRule="auto"/>
        <w:textAlignment w:val="baseline"/>
        <w:rPr>
          <w:rFonts w:ascii="Arial" w:eastAsia="Times New Roman" w:hAnsi="Arial" w:cs="Arial"/>
          <w:color w:val="979AA4"/>
          <w:sz w:val="21"/>
          <w:szCs w:val="21"/>
          <w:lang w:eastAsia="ru-RU"/>
        </w:rPr>
      </w:pPr>
      <w:r w:rsidRPr="00C60C53">
        <w:rPr>
          <w:rFonts w:ascii="Arial" w:eastAsia="Times New Roman" w:hAnsi="Arial" w:cs="Arial"/>
          <w:color w:val="979AA4"/>
          <w:sz w:val="21"/>
          <w:szCs w:val="21"/>
          <w:lang w:eastAsia="ru-RU"/>
        </w:rPr>
        <w:t>1 минута</w:t>
      </w:r>
    </w:p>
    <w:p w:rsidR="00C60C53" w:rsidRPr="00C60C53" w:rsidRDefault="00C60C53" w:rsidP="00C60C53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C60C53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Пожар в г. Черемхово</w:t>
      </w:r>
    </w:p>
    <w:p w:rsidR="00C60C53" w:rsidRPr="00C60C53" w:rsidRDefault="00C60C53" w:rsidP="00C60C53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60C53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07BE25DF" wp14:editId="302B9207">
            <wp:extent cx="7620000" cy="5715000"/>
            <wp:effectExtent l="0" t="0" r="0" b="0"/>
            <wp:docPr id="1" name="Рисунок 1" descr="Пожар в г. Черемхово">
              <a:hlinkClick xmlns:a="http://schemas.openxmlformats.org/drawingml/2006/main" r:id="rId4" tooltip="&quot;Пожар в г. Черемхов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 в г. Черемхово">
                      <a:hlinkClick r:id="rId4" tooltip="&quot;Пожар в г. Черемхов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53" w:rsidRPr="00C60C53" w:rsidRDefault="00C60C53" w:rsidP="00C60C53">
      <w:pPr>
        <w:shd w:val="clear" w:color="auto" w:fill="FFFFFF"/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</w:pPr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29.12.2024 г. в 01:08 (</w:t>
      </w:r>
      <w:proofErr w:type="spellStart"/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ирк</w:t>
      </w:r>
      <w:proofErr w:type="spellEnd"/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) пожарно-спасательные подразделения принимали участие в ликвидации пожара: на ул. 3-й Первомайской произошло возгорание в жилом доме, гараже и автомобиле "Тойота Порте". </w:t>
      </w:r>
    </w:p>
    <w:p w:rsidR="00C60C53" w:rsidRPr="00C60C53" w:rsidRDefault="00C60C53" w:rsidP="00C60C53">
      <w:pPr>
        <w:shd w:val="clear" w:color="auto" w:fill="FFFFFF"/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</w:pPr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В 01:21 (</w:t>
      </w:r>
      <w:proofErr w:type="spellStart"/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ирк</w:t>
      </w:r>
      <w:proofErr w:type="spellEnd"/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) пожар локализован. В 01:30 (</w:t>
      </w:r>
      <w:proofErr w:type="spellStart"/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ирк</w:t>
      </w:r>
      <w:proofErr w:type="spellEnd"/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) пожар ликвидирован.</w:t>
      </w:r>
    </w:p>
    <w:p w:rsidR="00C60C53" w:rsidRPr="00C60C53" w:rsidRDefault="00C60C53" w:rsidP="00C60C53">
      <w:pPr>
        <w:shd w:val="clear" w:color="auto" w:fill="FFFFFF"/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</w:pPr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Погибших, травмированных </w:t>
      </w:r>
      <w:r w:rsidRPr="00C60C53">
        <w:rPr>
          <w:rFonts w:ascii="inherit" w:eastAsia="Times New Roman" w:hAnsi="inherit" w:cs="Arial"/>
          <w:b/>
          <w:bCs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нет</w:t>
      </w:r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.</w:t>
      </w:r>
    </w:p>
    <w:p w:rsidR="00C60C53" w:rsidRPr="00C60C53" w:rsidRDefault="00C60C53" w:rsidP="00C60C53">
      <w:pPr>
        <w:shd w:val="clear" w:color="auto" w:fill="FFFFFF"/>
        <w:spacing w:after="0" w:line="383" w:lineRule="atLeast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</w:pPr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На ликвидацию пожара привлекались: 12 человек личного состава и 3 единицы техники.</w:t>
      </w:r>
    </w:p>
    <w:p w:rsidR="00C60C53" w:rsidRPr="00C60C53" w:rsidRDefault="00C60C53" w:rsidP="00C60C53">
      <w:pPr>
        <w:shd w:val="clear" w:color="auto" w:fill="FFFFFF"/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</w:pPr>
      <w:r w:rsidRPr="00C60C53"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  <w:t>Информационные материалы подготовлены ЦУКС ГУ МЧС России по Иркутской области.</w:t>
      </w:r>
    </w:p>
    <w:p w:rsidR="00C60C53" w:rsidRPr="00C60C53" w:rsidRDefault="00C60C53" w:rsidP="00C60C53">
      <w:pPr>
        <w:shd w:val="clear" w:color="auto" w:fill="FFFFFF"/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pacing w:val="3"/>
          <w:sz w:val="26"/>
          <w:szCs w:val="26"/>
          <w:lang w:eastAsia="ru-RU"/>
        </w:rPr>
      </w:pPr>
      <w:r w:rsidRPr="00C60C53">
        <w:rPr>
          <w:rFonts w:ascii="inherit" w:eastAsia="Times New Roman" w:hAnsi="inherit" w:cs="Arial"/>
          <w:b/>
          <w:bCs/>
          <w:color w:val="3B4256"/>
          <w:spacing w:val="3"/>
          <w:sz w:val="26"/>
          <w:szCs w:val="26"/>
          <w:bdr w:val="none" w:sz="0" w:space="0" w:color="auto" w:frame="1"/>
          <w:lang w:eastAsia="ru-RU"/>
        </w:rPr>
        <w:lastRenderedPageBreak/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53"/>
    <w:rsid w:val="000701C0"/>
    <w:rsid w:val="00C60C53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E9F78-CF57-4EF8-8206-FB37A77F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8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7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61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6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8.mchs.gov.ru/uploads/resize_cache/news/2024-12-29/28d66fefee4f012fa0b5133427a64941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2024-12-29T04:27:00Z</dcterms:created>
  <dcterms:modified xsi:type="dcterms:W3CDTF">2024-12-29T04:28:00Z</dcterms:modified>
</cp:coreProperties>
</file>